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69" w:type="dxa"/>
        <w:tblBorders>
          <w:bottom w:val="single" w:sz="18" w:space="0" w:color="FF0000"/>
        </w:tblBorders>
        <w:tblLayout w:type="fixed"/>
        <w:tblCellMar>
          <w:left w:w="0" w:type="dxa"/>
          <w:right w:w="0" w:type="dxa"/>
        </w:tblCellMar>
        <w:tblLook w:val="0000" w:firstRow="0" w:lastRow="0" w:firstColumn="0" w:lastColumn="0" w:noHBand="0" w:noVBand="0"/>
      </w:tblPr>
      <w:tblGrid>
        <w:gridCol w:w="7371"/>
        <w:gridCol w:w="1519"/>
        <w:gridCol w:w="479"/>
      </w:tblGrid>
      <w:tr w:rsidR="00E82E51" w:rsidRPr="00995161" w14:paraId="00FBEEB9" w14:textId="77777777" w:rsidTr="007373A4">
        <w:trPr>
          <w:gridAfter w:val="1"/>
          <w:wAfter w:w="479" w:type="dxa"/>
          <w:cantSplit/>
          <w:trHeight w:val="2648"/>
        </w:trPr>
        <w:tc>
          <w:tcPr>
            <w:tcW w:w="7371" w:type="dxa"/>
          </w:tcPr>
          <w:p w14:paraId="2465BFC1" w14:textId="77777777" w:rsidR="00E82E51" w:rsidRPr="00995161" w:rsidRDefault="00E82E51" w:rsidP="007373A4">
            <w:pPr>
              <w:pStyle w:val="1"/>
              <w:spacing w:line="240" w:lineRule="auto"/>
              <w:jc w:val="left"/>
              <w:rPr>
                <w:rFonts w:ascii="仿宋" w:eastAsia="仿宋" w:hAnsi="仿宋"/>
                <w:color w:val="FF0000"/>
                <w:w w:val="66"/>
                <w:sz w:val="72"/>
                <w:szCs w:val="72"/>
              </w:rPr>
            </w:pPr>
            <w:bookmarkStart w:id="0" w:name="_Hlk522029799"/>
            <w:bookmarkStart w:id="1" w:name="_Toc326674527"/>
            <w:bookmarkStart w:id="2" w:name="_Toc331000525"/>
            <w:bookmarkStart w:id="3" w:name="_Toc331060460"/>
            <w:bookmarkStart w:id="4" w:name="_Toc437865575"/>
            <w:bookmarkStart w:id="5" w:name="_Toc437956841"/>
            <w:bookmarkStart w:id="6" w:name="_Toc437957213"/>
            <w:bookmarkStart w:id="7" w:name="_Toc437963646"/>
            <w:r w:rsidRPr="00995161">
              <w:rPr>
                <w:rFonts w:ascii="仿宋" w:eastAsia="仿宋" w:hAnsi="仿宋" w:cs="微软雅黑" w:hint="eastAsia"/>
                <w:color w:val="FF0000"/>
                <w:w w:val="66"/>
                <w:sz w:val="72"/>
                <w:szCs w:val="72"/>
              </w:rPr>
              <w:t>中科微电子产业技术西南研究院</w:t>
            </w:r>
            <w:bookmarkEnd w:id="0"/>
          </w:p>
          <w:bookmarkEnd w:id="1"/>
          <w:bookmarkEnd w:id="2"/>
          <w:bookmarkEnd w:id="3"/>
          <w:bookmarkEnd w:id="4"/>
          <w:bookmarkEnd w:id="5"/>
          <w:bookmarkEnd w:id="6"/>
          <w:bookmarkEnd w:id="7"/>
          <w:p w14:paraId="6E7A1026" w14:textId="77777777" w:rsidR="00E82E51" w:rsidRPr="00995161" w:rsidRDefault="00E82E51" w:rsidP="007373A4">
            <w:pPr>
              <w:pStyle w:val="1"/>
              <w:spacing w:line="240" w:lineRule="auto"/>
              <w:ind w:rightChars="-161" w:right="-324"/>
              <w:jc w:val="left"/>
              <w:rPr>
                <w:rFonts w:ascii="仿宋" w:eastAsia="仿宋" w:hAnsi="仿宋"/>
                <w:color w:val="FF0000"/>
                <w:w w:val="66"/>
                <w:sz w:val="72"/>
                <w:szCs w:val="72"/>
              </w:rPr>
            </w:pPr>
            <w:r w:rsidRPr="00995161">
              <w:rPr>
                <w:rFonts w:ascii="仿宋" w:eastAsia="仿宋" w:hAnsi="仿宋" w:cs="微软雅黑" w:hint="eastAsia"/>
                <w:color w:val="FF0000"/>
                <w:spacing w:val="-12"/>
                <w:w w:val="66"/>
                <w:sz w:val="72"/>
                <w:szCs w:val="72"/>
              </w:rPr>
              <w:t>中科芯未来微电子科技成都有限公司</w:t>
            </w:r>
          </w:p>
        </w:tc>
        <w:tc>
          <w:tcPr>
            <w:tcW w:w="1519" w:type="dxa"/>
            <w:vAlign w:val="center"/>
          </w:tcPr>
          <w:p w14:paraId="5BCA751E" w14:textId="77777777" w:rsidR="00E82E51" w:rsidRPr="00995161" w:rsidRDefault="00E82E51" w:rsidP="007373A4">
            <w:pPr>
              <w:pStyle w:val="1"/>
              <w:spacing w:before="286" w:after="286" w:line="240" w:lineRule="auto"/>
              <w:jc w:val="left"/>
              <w:rPr>
                <w:rFonts w:ascii="仿宋" w:eastAsia="仿宋" w:hAnsi="仿宋"/>
                <w:color w:val="FF0000"/>
                <w:w w:val="66"/>
                <w:sz w:val="84"/>
                <w:szCs w:val="84"/>
              </w:rPr>
            </w:pPr>
            <w:bookmarkStart w:id="8" w:name="loc_file"/>
            <w:bookmarkStart w:id="9" w:name="_Toc326674529"/>
            <w:bookmarkStart w:id="10" w:name="_Toc331000527"/>
            <w:bookmarkStart w:id="11" w:name="_Toc331060462"/>
            <w:bookmarkStart w:id="12" w:name="_Toc437865577"/>
            <w:bookmarkStart w:id="13" w:name="_Toc437956843"/>
            <w:bookmarkStart w:id="14" w:name="_Toc437957215"/>
            <w:bookmarkStart w:id="15" w:name="_Toc437963648"/>
            <w:bookmarkEnd w:id="8"/>
            <w:r w:rsidRPr="00995161">
              <w:rPr>
                <w:rFonts w:ascii="仿宋" w:eastAsia="仿宋" w:hAnsi="仿宋" w:cs="微软雅黑" w:hint="eastAsia"/>
                <w:color w:val="FF0000"/>
                <w:w w:val="66"/>
                <w:sz w:val="96"/>
                <w:szCs w:val="84"/>
              </w:rPr>
              <w:t>文件</w:t>
            </w:r>
            <w:bookmarkEnd w:id="9"/>
            <w:bookmarkEnd w:id="10"/>
            <w:bookmarkEnd w:id="11"/>
            <w:bookmarkEnd w:id="12"/>
            <w:bookmarkEnd w:id="13"/>
            <w:bookmarkEnd w:id="14"/>
            <w:bookmarkEnd w:id="15"/>
          </w:p>
        </w:tc>
      </w:tr>
      <w:tr w:rsidR="00E82E51" w:rsidRPr="00995161" w14:paraId="0B72E889" w14:textId="77777777" w:rsidTr="007373A4">
        <w:trPr>
          <w:cantSplit/>
          <w:trHeight w:val="1170"/>
        </w:trPr>
        <w:tc>
          <w:tcPr>
            <w:tcW w:w="9369" w:type="dxa"/>
            <w:gridSpan w:val="3"/>
            <w:vAlign w:val="bottom"/>
          </w:tcPr>
          <w:p w14:paraId="4D59DCA8" w14:textId="7C6DF84C" w:rsidR="00E82E51" w:rsidRPr="00995161" w:rsidRDefault="00F90976" w:rsidP="007373A4">
            <w:pPr>
              <w:pStyle w:val="afa"/>
              <w:spacing w:after="100" w:afterAutospacing="1"/>
              <w:rPr>
                <w:rFonts w:ascii="仿宋" w:eastAsia="仿宋" w:hAnsi="仿宋"/>
                <w:sz w:val="28"/>
                <w:szCs w:val="28"/>
              </w:rPr>
            </w:pPr>
            <w:r>
              <w:rPr>
                <w:rFonts w:ascii="仿宋" w:eastAsia="仿宋" w:hAnsi="仿宋" w:cs="微软雅黑" w:hint="eastAsia"/>
                <w:sz w:val="28"/>
                <w:szCs w:val="28"/>
                <w:highlight w:val="yellow"/>
              </w:rPr>
              <w:t>中科发</w:t>
            </w:r>
            <w:r w:rsidR="00E82E51" w:rsidRPr="00995161">
              <w:rPr>
                <w:rFonts w:ascii="仿宋" w:eastAsia="仿宋" w:hAnsi="仿宋" w:cs="微软雅黑" w:hint="eastAsia"/>
                <w:sz w:val="28"/>
                <w:szCs w:val="28"/>
                <w:highlight w:val="yellow"/>
              </w:rPr>
              <w:t>字</w:t>
            </w:r>
            <w:r w:rsidR="00E82E51" w:rsidRPr="00995161">
              <w:rPr>
                <w:rFonts w:ascii="仿宋" w:eastAsia="仿宋" w:hAnsi="仿宋" w:cs="Malgun Gothic Semilight" w:hint="eastAsia"/>
                <w:sz w:val="28"/>
                <w:szCs w:val="28"/>
                <w:highlight w:val="yellow"/>
              </w:rPr>
              <w:t>〔</w:t>
            </w:r>
            <w:r w:rsidR="00E82E51" w:rsidRPr="00995161">
              <w:rPr>
                <w:rFonts w:ascii="仿宋" w:eastAsia="仿宋" w:hAnsi="仿宋"/>
                <w:sz w:val="28"/>
                <w:szCs w:val="28"/>
                <w:highlight w:val="yellow"/>
              </w:rPr>
              <w:t>20</w:t>
            </w:r>
            <w:r>
              <w:rPr>
                <w:rFonts w:ascii="仿宋" w:eastAsia="仿宋" w:hAnsi="仿宋" w:hint="eastAsia"/>
                <w:sz w:val="28"/>
                <w:szCs w:val="28"/>
                <w:highlight w:val="yellow"/>
              </w:rPr>
              <w:t>18</w:t>
            </w:r>
            <w:r w:rsidR="00E82E51" w:rsidRPr="00995161">
              <w:rPr>
                <w:rFonts w:ascii="仿宋" w:eastAsia="仿宋" w:hAnsi="仿宋"/>
                <w:sz w:val="28"/>
                <w:szCs w:val="28"/>
                <w:highlight w:val="yellow"/>
              </w:rPr>
              <w:t>〕</w:t>
            </w:r>
            <w:r w:rsidR="00DC6BE1">
              <w:rPr>
                <w:rFonts w:ascii="仿宋" w:eastAsia="仿宋" w:hAnsi="仿宋" w:hint="eastAsia"/>
                <w:sz w:val="28"/>
                <w:szCs w:val="28"/>
                <w:highlight w:val="yellow"/>
              </w:rPr>
              <w:t>01</w:t>
            </w:r>
            <w:r w:rsidR="00E82E51" w:rsidRPr="00995161">
              <w:rPr>
                <w:rFonts w:ascii="仿宋" w:eastAsia="仿宋" w:hAnsi="仿宋" w:cs="微软雅黑" w:hint="eastAsia"/>
                <w:sz w:val="28"/>
                <w:szCs w:val="28"/>
                <w:highlight w:val="yellow"/>
              </w:rPr>
              <w:t>号</w:t>
            </w:r>
          </w:p>
        </w:tc>
      </w:tr>
    </w:tbl>
    <w:p w14:paraId="524F7888" w14:textId="63BBACA3" w:rsidR="00E82E51" w:rsidRPr="00F90976" w:rsidRDefault="00C1447A" w:rsidP="00C1447A">
      <w:pPr>
        <w:spacing w:beforeLines="100" w:before="573" w:afterLines="50" w:after="286"/>
        <w:jc w:val="center"/>
        <w:rPr>
          <w:rFonts w:ascii="仿宋" w:eastAsia="仿宋" w:hAnsi="仿宋"/>
          <w:b/>
          <w:sz w:val="36"/>
          <w:szCs w:val="36"/>
        </w:rPr>
      </w:pPr>
      <w:bookmarkStart w:id="16" w:name="red_line"/>
      <w:bookmarkEnd w:id="16"/>
      <w:r>
        <w:rPr>
          <w:rFonts w:ascii="仿宋" w:eastAsia="仿宋" w:hAnsi="仿宋" w:cs="微软雅黑" w:hint="eastAsia"/>
          <w:sz w:val="40"/>
          <w:szCs w:val="44"/>
        </w:rPr>
        <w:t xml:space="preserve"> </w:t>
      </w:r>
      <w:r>
        <w:rPr>
          <w:rFonts w:ascii="仿宋" w:eastAsia="仿宋" w:hAnsi="仿宋" w:cs="微软雅黑"/>
          <w:sz w:val="40"/>
          <w:szCs w:val="44"/>
        </w:rPr>
        <w:t xml:space="preserve"> </w:t>
      </w:r>
      <w:r w:rsidRPr="00C1447A">
        <w:rPr>
          <w:rFonts w:ascii="仿宋" w:eastAsia="仿宋" w:hAnsi="仿宋" w:cs="微软雅黑"/>
          <w:b/>
          <w:sz w:val="40"/>
          <w:szCs w:val="44"/>
        </w:rPr>
        <w:t xml:space="preserve"> </w:t>
      </w:r>
      <w:r w:rsidR="00E82E51" w:rsidRPr="00F90976">
        <w:rPr>
          <w:rFonts w:ascii="仿宋" w:eastAsia="仿宋" w:hAnsi="仿宋" w:cs="微软雅黑" w:hint="eastAsia"/>
          <w:b/>
          <w:sz w:val="36"/>
          <w:szCs w:val="36"/>
        </w:rPr>
        <w:t>关于发布</w:t>
      </w:r>
      <w:r w:rsidR="009317D5" w:rsidRPr="00F90976">
        <w:rPr>
          <w:rFonts w:ascii="仿宋" w:eastAsia="仿宋" w:hAnsi="仿宋" w:cs="微软雅黑" w:hint="eastAsia"/>
          <w:b/>
          <w:sz w:val="36"/>
          <w:szCs w:val="36"/>
        </w:rPr>
        <w:t>《</w:t>
      </w:r>
      <w:bookmarkStart w:id="17" w:name="_Hlk522030209"/>
      <w:r w:rsidRPr="00F90976">
        <w:rPr>
          <w:rFonts w:ascii="仿宋" w:eastAsia="仿宋" w:hAnsi="仿宋" w:cs="微软雅黑" w:hint="eastAsia"/>
          <w:b/>
          <w:sz w:val="36"/>
          <w:szCs w:val="36"/>
        </w:rPr>
        <w:t>中科微电子产业技术西南研究院</w:t>
      </w:r>
      <w:bookmarkEnd w:id="17"/>
      <w:r w:rsidR="00E82E51" w:rsidRPr="00F90976">
        <w:rPr>
          <w:rFonts w:ascii="仿宋" w:eastAsia="仿宋" w:hAnsi="仿宋" w:hint="eastAsia"/>
          <w:b/>
          <w:sz w:val="36"/>
          <w:szCs w:val="36"/>
        </w:rPr>
        <w:t>入驻机构管理规定</w:t>
      </w:r>
      <w:r w:rsidR="009317D5" w:rsidRPr="00F90976">
        <w:rPr>
          <w:rFonts w:ascii="仿宋" w:eastAsia="仿宋" w:hAnsi="仿宋" w:hint="eastAsia"/>
          <w:b/>
          <w:sz w:val="36"/>
          <w:szCs w:val="36"/>
        </w:rPr>
        <w:t>》</w:t>
      </w:r>
      <w:r w:rsidR="00E82E51" w:rsidRPr="00F90976">
        <w:rPr>
          <w:rFonts w:ascii="仿宋" w:eastAsia="仿宋" w:hAnsi="仿宋" w:cs="微软雅黑" w:hint="eastAsia"/>
          <w:b/>
          <w:sz w:val="36"/>
          <w:szCs w:val="36"/>
        </w:rPr>
        <w:t>的通知</w:t>
      </w:r>
    </w:p>
    <w:p w14:paraId="4DCFCC0D" w14:textId="77777777" w:rsidR="00E82E51" w:rsidRPr="008F723D" w:rsidRDefault="00E82E51" w:rsidP="00E82E51">
      <w:pPr>
        <w:pStyle w:val="af7"/>
        <w:ind w:firstLine="0"/>
        <w:rPr>
          <w:rFonts w:ascii="仿宋" w:eastAsia="仿宋" w:hAnsi="仿宋" w:cs="微软雅黑"/>
          <w:szCs w:val="32"/>
        </w:rPr>
      </w:pPr>
      <w:r w:rsidRPr="008F723D">
        <w:rPr>
          <w:rFonts w:ascii="仿宋" w:eastAsia="仿宋" w:hAnsi="仿宋" w:cs="微软雅黑" w:hint="eastAsia"/>
          <w:szCs w:val="32"/>
        </w:rPr>
        <w:t>各部门：</w:t>
      </w:r>
    </w:p>
    <w:p w14:paraId="44693359" w14:textId="58911775" w:rsidR="00E82E51" w:rsidRPr="008F723D" w:rsidRDefault="00E82E51" w:rsidP="00E82E51">
      <w:pPr>
        <w:pStyle w:val="af7"/>
        <w:rPr>
          <w:rFonts w:ascii="仿宋" w:eastAsia="仿宋" w:hAnsi="仿宋" w:cs="微软雅黑"/>
          <w:szCs w:val="32"/>
        </w:rPr>
      </w:pPr>
      <w:r w:rsidRPr="008F723D">
        <w:rPr>
          <w:rFonts w:ascii="仿宋" w:eastAsia="仿宋" w:hAnsi="仿宋" w:cs="微软雅黑" w:hint="eastAsia"/>
          <w:szCs w:val="32"/>
        </w:rPr>
        <w:t>为</w:t>
      </w:r>
      <w:r w:rsidR="00835E47" w:rsidRPr="008F723D">
        <w:rPr>
          <w:rFonts w:ascii="仿宋" w:eastAsia="仿宋" w:hAnsi="仿宋" w:cs="微软雅黑" w:hint="eastAsia"/>
          <w:szCs w:val="32"/>
        </w:rPr>
        <w:t>进一步</w:t>
      </w:r>
      <w:r w:rsidR="0025789D" w:rsidRPr="008F723D">
        <w:rPr>
          <w:rFonts w:ascii="仿宋" w:eastAsia="仿宋" w:hAnsi="仿宋" w:cs="微软雅黑" w:hint="eastAsia"/>
          <w:szCs w:val="32"/>
        </w:rPr>
        <w:t>规范</w:t>
      </w:r>
      <w:r w:rsidR="00835E47" w:rsidRPr="008F723D">
        <w:rPr>
          <w:rFonts w:ascii="仿宋" w:eastAsia="仿宋" w:hAnsi="仿宋" w:cs="微软雅黑" w:hint="eastAsia"/>
          <w:szCs w:val="32"/>
        </w:rPr>
        <w:t>研究院</w:t>
      </w:r>
      <w:r w:rsidR="0025789D" w:rsidRPr="008F723D">
        <w:rPr>
          <w:rFonts w:ascii="仿宋" w:eastAsia="仿宋" w:hAnsi="仿宋" w:cs="微软雅黑" w:hint="eastAsia"/>
          <w:szCs w:val="32"/>
        </w:rPr>
        <w:t>入驻机构的</w:t>
      </w:r>
      <w:r w:rsidR="00835E47" w:rsidRPr="008F723D">
        <w:rPr>
          <w:rFonts w:ascii="仿宋" w:eastAsia="仿宋" w:hAnsi="仿宋" w:cs="微软雅黑" w:hint="eastAsia"/>
          <w:szCs w:val="32"/>
        </w:rPr>
        <w:t>管理，</w:t>
      </w:r>
      <w:r w:rsidR="000940E8" w:rsidRPr="008F723D">
        <w:rPr>
          <w:rFonts w:ascii="仿宋" w:eastAsia="仿宋" w:hAnsi="仿宋" w:cs="微软雅黑" w:hint="eastAsia"/>
          <w:szCs w:val="32"/>
        </w:rPr>
        <w:t>特制定</w:t>
      </w:r>
      <w:r w:rsidR="00FA385D" w:rsidRPr="008F723D">
        <w:rPr>
          <w:rFonts w:ascii="仿宋" w:eastAsia="仿宋" w:hAnsi="仿宋" w:cs="微软雅黑" w:hint="eastAsia"/>
          <w:szCs w:val="32"/>
        </w:rPr>
        <w:t>《中科微电子产业技术西南研究院入驻机构管理规定》，</w:t>
      </w:r>
      <w:r w:rsidRPr="008F723D">
        <w:rPr>
          <w:rFonts w:ascii="仿宋" w:eastAsia="仿宋" w:hAnsi="仿宋" w:cs="微软雅黑" w:hint="eastAsia"/>
          <w:szCs w:val="32"/>
        </w:rPr>
        <w:t>从即日起执行</w:t>
      </w:r>
      <w:r w:rsidR="00AB03D5" w:rsidRPr="008F723D">
        <w:rPr>
          <w:rFonts w:ascii="仿宋" w:eastAsia="仿宋" w:hAnsi="仿宋" w:cs="微软雅黑" w:hint="eastAsia"/>
          <w:szCs w:val="32"/>
        </w:rPr>
        <w:t>。</w:t>
      </w:r>
    </w:p>
    <w:p w14:paraId="3934696A" w14:textId="77777777" w:rsidR="00AB03D5" w:rsidRDefault="00AB03D5" w:rsidP="009317D5">
      <w:pPr>
        <w:pStyle w:val="af9"/>
        <w:spacing w:line="240" w:lineRule="atLeast"/>
        <w:rPr>
          <w:rFonts w:ascii="仿宋" w:eastAsia="仿宋" w:hAnsi="仿宋" w:cs="微软雅黑"/>
          <w:kern w:val="0"/>
          <w:sz w:val="28"/>
          <w:szCs w:val="32"/>
        </w:rPr>
      </w:pPr>
    </w:p>
    <w:p w14:paraId="720DF746" w14:textId="54C26666" w:rsidR="00AB03D5" w:rsidRPr="00F90976" w:rsidRDefault="00E82E51" w:rsidP="009317D5">
      <w:pPr>
        <w:pStyle w:val="af9"/>
        <w:spacing w:line="240" w:lineRule="atLeast"/>
        <w:rPr>
          <w:rFonts w:ascii="仿宋" w:eastAsia="仿宋" w:hAnsi="仿宋" w:cs="微软雅黑"/>
          <w:kern w:val="0"/>
          <w:szCs w:val="32"/>
        </w:rPr>
      </w:pPr>
      <w:r w:rsidRPr="00F90976">
        <w:rPr>
          <w:rFonts w:ascii="仿宋" w:eastAsia="仿宋" w:hAnsi="仿宋" w:cs="微软雅黑" w:hint="eastAsia"/>
          <w:kern w:val="0"/>
          <w:szCs w:val="32"/>
        </w:rPr>
        <w:t>附件：</w:t>
      </w:r>
      <w:r w:rsidR="00AB03D5" w:rsidRPr="00F90976">
        <w:rPr>
          <w:rFonts w:ascii="仿宋" w:eastAsia="仿宋" w:hAnsi="仿宋" w:cs="微软雅黑" w:hint="eastAsia"/>
          <w:kern w:val="0"/>
          <w:szCs w:val="32"/>
        </w:rPr>
        <w:t>《中科微电子产业技术西南研究院入驻机构管理规定》</w:t>
      </w:r>
    </w:p>
    <w:p w14:paraId="5628C52F" w14:textId="60A1DEAC" w:rsidR="00B66383" w:rsidRDefault="00E82E51" w:rsidP="009317D5">
      <w:pPr>
        <w:pStyle w:val="af9"/>
        <w:rPr>
          <w:rFonts w:ascii="仿宋" w:eastAsia="仿宋" w:hAnsi="仿宋"/>
          <w:sz w:val="28"/>
          <w:szCs w:val="32"/>
        </w:rPr>
      </w:pPr>
      <w:r w:rsidRPr="00B66383">
        <w:rPr>
          <w:rFonts w:ascii="仿宋" w:eastAsia="仿宋" w:hAnsi="仿宋"/>
          <w:sz w:val="28"/>
          <w:szCs w:val="32"/>
        </w:rPr>
        <w:t xml:space="preserve">  </w:t>
      </w:r>
    </w:p>
    <w:p w14:paraId="00366114" w14:textId="2ABCE492" w:rsidR="00735834" w:rsidRDefault="00735834" w:rsidP="009317D5">
      <w:pPr>
        <w:pStyle w:val="af9"/>
        <w:rPr>
          <w:rFonts w:ascii="仿宋" w:eastAsia="仿宋" w:hAnsi="仿宋"/>
          <w:sz w:val="28"/>
          <w:szCs w:val="32"/>
        </w:rPr>
      </w:pPr>
    </w:p>
    <w:p w14:paraId="380D5AB5" w14:textId="18ADC16C" w:rsidR="00E82E51" w:rsidRPr="00B66383" w:rsidRDefault="00E82E51" w:rsidP="00B66383">
      <w:pPr>
        <w:pStyle w:val="af9"/>
        <w:ind w:leftChars="100" w:left="201" w:firstLineChars="2100" w:firstLine="5691"/>
        <w:rPr>
          <w:rFonts w:ascii="仿宋" w:eastAsia="仿宋" w:hAnsi="仿宋"/>
          <w:b/>
          <w:sz w:val="28"/>
          <w:szCs w:val="32"/>
        </w:rPr>
      </w:pPr>
      <w:r w:rsidRPr="00B66383">
        <w:rPr>
          <w:rFonts w:ascii="仿宋" w:eastAsia="仿宋" w:hAnsi="仿宋" w:cs="微软雅黑" w:hint="eastAsia"/>
          <w:sz w:val="28"/>
          <w:szCs w:val="32"/>
        </w:rPr>
        <w:t>二</w:t>
      </w:r>
      <w:r w:rsidRPr="00B66383">
        <w:rPr>
          <w:rFonts w:ascii="仿宋" w:eastAsia="仿宋" w:hAnsi="仿宋"/>
          <w:sz w:val="28"/>
          <w:szCs w:val="32"/>
        </w:rPr>
        <w:t>○</w:t>
      </w:r>
      <w:r w:rsidR="009317D5" w:rsidRPr="00B66383">
        <w:rPr>
          <w:rFonts w:ascii="仿宋" w:eastAsia="仿宋" w:hAnsi="仿宋" w:hint="eastAsia"/>
          <w:sz w:val="28"/>
          <w:szCs w:val="32"/>
        </w:rPr>
        <w:t>一八</w:t>
      </w:r>
      <w:r w:rsidRPr="00B66383">
        <w:rPr>
          <w:rFonts w:ascii="仿宋" w:eastAsia="仿宋" w:hAnsi="仿宋" w:cs="微软雅黑" w:hint="eastAsia"/>
          <w:sz w:val="28"/>
          <w:szCs w:val="32"/>
        </w:rPr>
        <w:t>年</w:t>
      </w:r>
      <w:r w:rsidR="009317D5" w:rsidRPr="00B66383">
        <w:rPr>
          <w:rFonts w:ascii="仿宋" w:eastAsia="仿宋" w:hAnsi="仿宋" w:hint="eastAsia"/>
          <w:sz w:val="28"/>
          <w:szCs w:val="32"/>
        </w:rPr>
        <w:t>八</w:t>
      </w:r>
      <w:r w:rsidRPr="00B66383">
        <w:rPr>
          <w:rFonts w:ascii="仿宋" w:eastAsia="仿宋" w:hAnsi="仿宋" w:cs="微软雅黑" w:hint="eastAsia"/>
          <w:sz w:val="28"/>
          <w:szCs w:val="32"/>
        </w:rPr>
        <w:t>月</w:t>
      </w:r>
      <w:r w:rsidR="009317D5" w:rsidRPr="00B66383">
        <w:rPr>
          <w:rFonts w:ascii="仿宋" w:eastAsia="仿宋" w:hAnsi="仿宋" w:hint="eastAsia"/>
          <w:sz w:val="28"/>
          <w:szCs w:val="32"/>
        </w:rPr>
        <w:t>十四</w:t>
      </w:r>
      <w:r w:rsidRPr="00B66383">
        <w:rPr>
          <w:rFonts w:ascii="仿宋" w:eastAsia="仿宋" w:hAnsi="仿宋" w:cs="微软雅黑" w:hint="eastAsia"/>
          <w:sz w:val="28"/>
          <w:szCs w:val="32"/>
        </w:rPr>
        <w:t>日</w:t>
      </w:r>
    </w:p>
    <w:tbl>
      <w:tblPr>
        <w:tblW w:w="0" w:type="auto"/>
        <w:tblBorders>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5236"/>
        <w:gridCol w:w="3597"/>
      </w:tblGrid>
      <w:tr w:rsidR="00E82E51" w:rsidRPr="00B66383" w14:paraId="6CB4CA91" w14:textId="77777777" w:rsidTr="007373A4">
        <w:trPr>
          <w:trHeight w:val="580"/>
        </w:trPr>
        <w:tc>
          <w:tcPr>
            <w:tcW w:w="8833" w:type="dxa"/>
            <w:gridSpan w:val="2"/>
            <w:tcBorders>
              <w:top w:val="nil"/>
              <w:left w:val="nil"/>
              <w:bottom w:val="single" w:sz="4" w:space="0" w:color="auto"/>
              <w:right w:val="nil"/>
            </w:tcBorders>
            <w:hideMark/>
          </w:tcPr>
          <w:p w14:paraId="735DB34F" w14:textId="0FFC66D1" w:rsidR="00E82E51" w:rsidRPr="00B66383" w:rsidRDefault="00E82E51" w:rsidP="007373A4">
            <w:pPr>
              <w:pStyle w:val="af8"/>
              <w:framePr w:wrap="around" w:hAnchor="text" w:yAlign="bottom"/>
              <w:rPr>
                <w:rFonts w:ascii="仿宋" w:eastAsia="仿宋" w:hAnsi="仿宋"/>
                <w:b/>
                <w:sz w:val="28"/>
              </w:rPr>
            </w:pPr>
            <w:r w:rsidRPr="00B66383">
              <w:rPr>
                <w:rFonts w:ascii="仿宋" w:eastAsia="仿宋" w:hAnsi="仿宋" w:cs="微软雅黑" w:hint="eastAsia"/>
                <w:b/>
                <w:sz w:val="28"/>
              </w:rPr>
              <w:t>主题词</w:t>
            </w:r>
            <w:r w:rsidRPr="00B66383">
              <w:rPr>
                <w:rFonts w:ascii="仿宋" w:eastAsia="仿宋" w:hAnsi="仿宋" w:cs="Malgun Gothic Semilight" w:hint="eastAsia"/>
                <w:b/>
                <w:sz w:val="28"/>
              </w:rPr>
              <w:t>：</w:t>
            </w:r>
            <w:r w:rsidRPr="00B66383">
              <w:rPr>
                <w:rFonts w:ascii="仿宋" w:eastAsia="仿宋" w:hAnsi="仿宋" w:cs="宋体"/>
                <w:b/>
                <w:sz w:val="28"/>
              </w:rPr>
              <w:t xml:space="preserve"> </w:t>
            </w:r>
            <w:r w:rsidR="009317D5" w:rsidRPr="00B66383">
              <w:rPr>
                <w:rFonts w:ascii="仿宋" w:eastAsia="仿宋" w:hAnsi="仿宋" w:cs="微软雅黑" w:hint="eastAsia"/>
                <w:sz w:val="28"/>
                <w:szCs w:val="32"/>
              </w:rPr>
              <w:t>入驻机构</w:t>
            </w:r>
            <w:r w:rsidR="00AB03D5">
              <w:rPr>
                <w:rFonts w:ascii="仿宋" w:eastAsia="仿宋" w:hAnsi="仿宋" w:cs="微软雅黑" w:hint="eastAsia"/>
                <w:sz w:val="28"/>
                <w:szCs w:val="32"/>
              </w:rPr>
              <w:t xml:space="preserve"> </w:t>
            </w:r>
            <w:r w:rsidR="009317D5" w:rsidRPr="00B66383">
              <w:rPr>
                <w:rFonts w:ascii="仿宋" w:eastAsia="仿宋" w:hAnsi="仿宋" w:cs="微软雅黑" w:hint="eastAsia"/>
                <w:sz w:val="28"/>
                <w:szCs w:val="32"/>
              </w:rPr>
              <w:t>管理规定</w:t>
            </w:r>
            <w:r w:rsidR="00747B10">
              <w:rPr>
                <w:rFonts w:ascii="仿宋" w:eastAsia="仿宋" w:hAnsi="仿宋" w:cs="微软雅黑" w:hint="eastAsia"/>
                <w:sz w:val="28"/>
                <w:szCs w:val="32"/>
              </w:rPr>
              <w:t xml:space="preserve"> 通知</w:t>
            </w:r>
          </w:p>
        </w:tc>
      </w:tr>
      <w:tr w:rsidR="00E82E51" w:rsidRPr="00B66383" w14:paraId="17D77EA3" w14:textId="77777777" w:rsidTr="007373A4">
        <w:trPr>
          <w:trHeight w:val="837"/>
        </w:trPr>
        <w:tc>
          <w:tcPr>
            <w:tcW w:w="5236" w:type="dxa"/>
            <w:tcBorders>
              <w:top w:val="single" w:sz="4" w:space="0" w:color="auto"/>
              <w:left w:val="nil"/>
              <w:bottom w:val="single" w:sz="4" w:space="0" w:color="auto"/>
              <w:right w:val="nil"/>
            </w:tcBorders>
            <w:hideMark/>
          </w:tcPr>
          <w:p w14:paraId="6ECC1A07" w14:textId="77777777" w:rsidR="00E82E51" w:rsidRPr="00B66383" w:rsidRDefault="00E82E51" w:rsidP="007373A4">
            <w:pPr>
              <w:framePr w:wrap="around" w:hAnchor="text" w:yAlign="bottom"/>
              <w:tabs>
                <w:tab w:val="left" w:pos="5598"/>
              </w:tabs>
              <w:spacing w:before="74" w:after="74"/>
              <w:ind w:left="294"/>
              <w:rPr>
                <w:rFonts w:ascii="仿宋" w:eastAsia="仿宋" w:hAnsi="仿宋"/>
                <w:b/>
                <w:sz w:val="28"/>
                <w:szCs w:val="32"/>
              </w:rPr>
            </w:pPr>
            <w:r w:rsidRPr="00B66383">
              <w:rPr>
                <w:rFonts w:ascii="仿宋" w:eastAsia="仿宋" w:hAnsi="仿宋" w:cs="微软雅黑" w:hint="eastAsia"/>
                <w:sz w:val="28"/>
                <w:szCs w:val="32"/>
              </w:rPr>
              <w:t>中科微电子产业技术西南研究院</w:t>
            </w:r>
          </w:p>
        </w:tc>
        <w:tc>
          <w:tcPr>
            <w:tcW w:w="3597" w:type="dxa"/>
            <w:tcBorders>
              <w:top w:val="single" w:sz="4" w:space="0" w:color="auto"/>
              <w:left w:val="nil"/>
              <w:bottom w:val="single" w:sz="4" w:space="0" w:color="auto"/>
              <w:right w:val="nil"/>
            </w:tcBorders>
            <w:hideMark/>
          </w:tcPr>
          <w:p w14:paraId="270F7A67" w14:textId="648E2745" w:rsidR="00E82E51" w:rsidRPr="00B66383" w:rsidRDefault="00E82E51" w:rsidP="00B66383">
            <w:pPr>
              <w:framePr w:wrap="around" w:hAnchor="text" w:yAlign="bottom"/>
              <w:tabs>
                <w:tab w:val="left" w:pos="5598"/>
              </w:tabs>
              <w:spacing w:before="74" w:after="74"/>
              <w:ind w:right="27"/>
              <w:jc w:val="right"/>
              <w:rPr>
                <w:rFonts w:ascii="仿宋" w:eastAsia="仿宋" w:hAnsi="仿宋"/>
                <w:b/>
                <w:sz w:val="28"/>
                <w:szCs w:val="32"/>
              </w:rPr>
            </w:pPr>
            <w:r w:rsidRPr="00B66383">
              <w:rPr>
                <w:rFonts w:ascii="仿宋" w:eastAsia="仿宋" w:hAnsi="仿宋"/>
                <w:sz w:val="28"/>
                <w:szCs w:val="32"/>
              </w:rPr>
              <w:t>20</w:t>
            </w:r>
            <w:r w:rsidR="009317D5" w:rsidRPr="00B66383">
              <w:rPr>
                <w:rFonts w:ascii="仿宋" w:eastAsia="仿宋" w:hAnsi="仿宋" w:hint="eastAsia"/>
                <w:sz w:val="28"/>
                <w:szCs w:val="32"/>
              </w:rPr>
              <w:t>18</w:t>
            </w:r>
            <w:r w:rsidRPr="00B66383">
              <w:rPr>
                <w:rFonts w:ascii="仿宋" w:eastAsia="仿宋" w:hAnsi="仿宋" w:cs="微软雅黑" w:hint="eastAsia"/>
                <w:sz w:val="28"/>
                <w:szCs w:val="32"/>
              </w:rPr>
              <w:t>年</w:t>
            </w:r>
            <w:r w:rsidR="009317D5" w:rsidRPr="00B66383">
              <w:rPr>
                <w:rFonts w:ascii="仿宋" w:eastAsia="仿宋" w:hAnsi="仿宋" w:hint="eastAsia"/>
                <w:sz w:val="28"/>
                <w:szCs w:val="32"/>
              </w:rPr>
              <w:t>8</w:t>
            </w:r>
            <w:r w:rsidRPr="00B66383">
              <w:rPr>
                <w:rFonts w:ascii="仿宋" w:eastAsia="仿宋" w:hAnsi="仿宋" w:cs="微软雅黑" w:hint="eastAsia"/>
                <w:sz w:val="28"/>
                <w:szCs w:val="32"/>
              </w:rPr>
              <w:t>月</w:t>
            </w:r>
            <w:r w:rsidR="009317D5" w:rsidRPr="00B66383">
              <w:rPr>
                <w:rFonts w:ascii="仿宋" w:eastAsia="仿宋" w:hAnsi="仿宋" w:hint="eastAsia"/>
                <w:sz w:val="28"/>
                <w:szCs w:val="32"/>
              </w:rPr>
              <w:t>14</w:t>
            </w:r>
            <w:r w:rsidRPr="00B66383">
              <w:rPr>
                <w:rFonts w:ascii="仿宋" w:eastAsia="仿宋" w:hAnsi="仿宋" w:cs="微软雅黑" w:hint="eastAsia"/>
                <w:sz w:val="28"/>
                <w:szCs w:val="32"/>
              </w:rPr>
              <w:t>日印发</w:t>
            </w:r>
          </w:p>
        </w:tc>
      </w:tr>
    </w:tbl>
    <w:p w14:paraId="4121F60D" w14:textId="77777777" w:rsidR="00E82E51" w:rsidRPr="00995161" w:rsidRDefault="00E82E51" w:rsidP="00C16EF7">
      <w:pPr>
        <w:ind w:right="201"/>
        <w:jc w:val="right"/>
        <w:rPr>
          <w:rFonts w:ascii="仿宋" w:eastAsia="仿宋" w:hAnsi="仿宋"/>
          <w:kern w:val="0"/>
          <w:szCs w:val="30"/>
        </w:rPr>
        <w:sectPr w:rsidR="00E82E51" w:rsidRPr="00995161" w:rsidSect="00B14663">
          <w:headerReference w:type="default" r:id="rId9"/>
          <w:footerReference w:type="default" r:id="rId10"/>
          <w:pgSz w:w="11906" w:h="16838"/>
          <w:pgMar w:top="2098" w:right="1474" w:bottom="1985" w:left="1588" w:header="851" w:footer="992" w:gutter="0"/>
          <w:cols w:space="720"/>
          <w:formProt w:val="0"/>
          <w:titlePg/>
          <w:docGrid w:type="linesAndChars" w:linePitch="573" w:charSpace="-1843"/>
        </w:sectPr>
      </w:pPr>
    </w:p>
    <w:p w14:paraId="18EA4E79" w14:textId="1EEF1341" w:rsidR="00C16EF7" w:rsidRDefault="00C16EF7" w:rsidP="00C16EF7">
      <w:r>
        <w:rPr>
          <w:rFonts w:hint="eastAsia"/>
        </w:rPr>
        <w:lastRenderedPageBreak/>
        <w:t>附</w:t>
      </w:r>
      <w:r w:rsidR="00011B72">
        <w:rPr>
          <w:rFonts w:hint="eastAsia"/>
        </w:rPr>
        <w:t>件</w:t>
      </w:r>
      <w:r>
        <w:rPr>
          <w:rFonts w:hint="eastAsia"/>
        </w:rPr>
        <w:t>：</w:t>
      </w:r>
    </w:p>
    <w:p w14:paraId="6C69466E" w14:textId="51573071" w:rsidR="00B66383" w:rsidRPr="00B66383" w:rsidRDefault="00B66383" w:rsidP="00B66383">
      <w:pPr>
        <w:ind w:firstLineChars="500" w:firstLine="2209"/>
        <w:rPr>
          <w:b/>
          <w:sz w:val="44"/>
          <w:szCs w:val="44"/>
        </w:rPr>
      </w:pPr>
      <w:r w:rsidRPr="00B66383">
        <w:rPr>
          <w:rFonts w:hint="eastAsia"/>
          <w:b/>
          <w:sz w:val="44"/>
          <w:szCs w:val="44"/>
        </w:rPr>
        <w:t>入驻机构管理规定</w:t>
      </w:r>
    </w:p>
    <w:p w14:paraId="1C166982" w14:textId="28A8BD0C" w:rsidR="00C735CD" w:rsidRDefault="007520F7">
      <w:pPr>
        <w:pStyle w:val="1"/>
        <w:rPr>
          <w:rFonts w:asciiTheme="minorEastAsia" w:hAnsiTheme="minorEastAsia"/>
        </w:rPr>
      </w:pPr>
      <w:r>
        <w:rPr>
          <w:rFonts w:asciiTheme="minorEastAsia" w:hAnsiTheme="minorEastAsia" w:hint="eastAsia"/>
        </w:rPr>
        <w:t>第</w:t>
      </w:r>
      <w:r>
        <w:rPr>
          <w:rFonts w:asciiTheme="minorEastAsia" w:hAnsiTheme="minorEastAsia"/>
        </w:rPr>
        <w:t xml:space="preserve">一章 </w:t>
      </w:r>
      <w:r>
        <w:rPr>
          <w:rFonts w:asciiTheme="minorEastAsia" w:hAnsiTheme="minorEastAsia" w:hint="eastAsia"/>
        </w:rPr>
        <w:t>总则</w:t>
      </w:r>
    </w:p>
    <w:p w14:paraId="22DA73D9" w14:textId="772780C9" w:rsidR="00C735CD" w:rsidRDefault="007520F7">
      <w:pPr>
        <w:spacing w:line="360" w:lineRule="auto"/>
        <w:ind w:firstLineChars="200" w:firstLine="482"/>
        <w:rPr>
          <w:rFonts w:asciiTheme="minorEastAsia" w:hAnsiTheme="minorEastAsia"/>
          <w:sz w:val="24"/>
          <w:szCs w:val="24"/>
        </w:rPr>
      </w:pPr>
      <w:r>
        <w:rPr>
          <w:rFonts w:asciiTheme="minorEastAsia" w:hAnsiTheme="minorEastAsia" w:hint="eastAsia"/>
          <w:b/>
          <w:sz w:val="24"/>
          <w:szCs w:val="24"/>
        </w:rPr>
        <w:t>第一条</w:t>
      </w:r>
      <w:r>
        <w:rPr>
          <w:rFonts w:asciiTheme="minorEastAsia" w:hAnsiTheme="minorEastAsia" w:hint="eastAsia"/>
          <w:sz w:val="24"/>
          <w:szCs w:val="24"/>
        </w:rPr>
        <w:t xml:space="preserve"> 为规范</w:t>
      </w:r>
      <w:r w:rsidR="00556895" w:rsidRPr="00556895">
        <w:rPr>
          <w:rFonts w:asciiTheme="minorEastAsia" w:hAnsiTheme="minorEastAsia" w:hint="eastAsia"/>
          <w:color w:val="000000" w:themeColor="text1"/>
          <w:sz w:val="24"/>
          <w:szCs w:val="24"/>
        </w:rPr>
        <w:t>中科微电子产业技术西南研究院</w:t>
      </w:r>
      <w:r>
        <w:rPr>
          <w:rFonts w:asciiTheme="minorEastAsia" w:hAnsiTheme="minorEastAsia"/>
          <w:sz w:val="24"/>
          <w:szCs w:val="24"/>
        </w:rPr>
        <w:t>（</w:t>
      </w:r>
      <w:r>
        <w:rPr>
          <w:rFonts w:asciiTheme="minorEastAsia" w:hAnsiTheme="minorEastAsia" w:hint="eastAsia"/>
          <w:sz w:val="24"/>
          <w:szCs w:val="24"/>
        </w:rPr>
        <w:t>以下</w:t>
      </w:r>
      <w:r>
        <w:rPr>
          <w:rFonts w:asciiTheme="minorEastAsia" w:hAnsiTheme="minorEastAsia"/>
          <w:sz w:val="24"/>
          <w:szCs w:val="24"/>
        </w:rPr>
        <w:t>简称“</w:t>
      </w:r>
      <w:r w:rsidR="00556895" w:rsidRPr="00F6783E">
        <w:rPr>
          <w:rFonts w:asciiTheme="minorEastAsia" w:hAnsiTheme="minorEastAsia" w:hint="eastAsia"/>
          <w:color w:val="000000" w:themeColor="text1"/>
          <w:sz w:val="24"/>
          <w:szCs w:val="24"/>
        </w:rPr>
        <w:t>西南研究院</w:t>
      </w:r>
      <w:r>
        <w:rPr>
          <w:rFonts w:asciiTheme="minorEastAsia" w:hAnsiTheme="minorEastAsia"/>
          <w:sz w:val="24"/>
          <w:szCs w:val="24"/>
        </w:rPr>
        <w:t>”）</w:t>
      </w:r>
      <w:r>
        <w:rPr>
          <w:rFonts w:asciiTheme="minorEastAsia" w:hAnsiTheme="minorEastAsia" w:hint="eastAsia"/>
          <w:sz w:val="24"/>
          <w:szCs w:val="24"/>
        </w:rPr>
        <w:t>对入驻机构的服务和管理工作，促进入驻机构的持续、健康发展，依据</w:t>
      </w:r>
      <w:r w:rsidR="00556895">
        <w:rPr>
          <w:rFonts w:asciiTheme="minorEastAsia" w:hAnsiTheme="minorEastAsia" w:hint="eastAsia"/>
          <w:sz w:val="24"/>
          <w:szCs w:val="24"/>
        </w:rPr>
        <w:t>西南研究院</w:t>
      </w:r>
      <w:r>
        <w:rPr>
          <w:rFonts w:asciiTheme="minorEastAsia" w:hAnsiTheme="minorEastAsia" w:hint="eastAsia"/>
          <w:sz w:val="24"/>
          <w:szCs w:val="24"/>
        </w:rPr>
        <w:t>的实际情况，立足于长远发展，制定入驻机构</w:t>
      </w:r>
      <w:r>
        <w:rPr>
          <w:rFonts w:asciiTheme="minorEastAsia" w:hAnsiTheme="minorEastAsia"/>
          <w:sz w:val="24"/>
          <w:szCs w:val="24"/>
        </w:rPr>
        <w:t>管理规定（</w:t>
      </w:r>
      <w:r>
        <w:rPr>
          <w:rFonts w:asciiTheme="minorEastAsia" w:hAnsiTheme="minorEastAsia" w:hint="eastAsia"/>
          <w:sz w:val="24"/>
          <w:szCs w:val="24"/>
        </w:rPr>
        <w:t>以下</w:t>
      </w:r>
      <w:r>
        <w:rPr>
          <w:rFonts w:asciiTheme="minorEastAsia" w:hAnsiTheme="minorEastAsia"/>
          <w:sz w:val="24"/>
          <w:szCs w:val="24"/>
        </w:rPr>
        <w:t>简</w:t>
      </w:r>
      <w:r>
        <w:rPr>
          <w:rFonts w:asciiTheme="minorEastAsia" w:hAnsiTheme="minorEastAsia" w:hint="eastAsia"/>
          <w:sz w:val="24"/>
          <w:szCs w:val="24"/>
        </w:rPr>
        <w:t>称</w:t>
      </w:r>
      <w:r>
        <w:rPr>
          <w:rFonts w:asciiTheme="minorEastAsia" w:hAnsiTheme="minorEastAsia"/>
          <w:sz w:val="24"/>
          <w:szCs w:val="24"/>
        </w:rPr>
        <w:t>“</w:t>
      </w:r>
      <w:r>
        <w:rPr>
          <w:rFonts w:asciiTheme="minorEastAsia" w:hAnsiTheme="minorEastAsia" w:hint="eastAsia"/>
          <w:sz w:val="24"/>
          <w:szCs w:val="24"/>
        </w:rPr>
        <w:t>规定</w:t>
      </w:r>
      <w:r>
        <w:rPr>
          <w:rFonts w:asciiTheme="minorEastAsia" w:hAnsiTheme="minorEastAsia"/>
          <w:sz w:val="24"/>
          <w:szCs w:val="24"/>
        </w:rPr>
        <w:t>”）</w:t>
      </w:r>
      <w:r>
        <w:rPr>
          <w:rFonts w:asciiTheme="minorEastAsia" w:hAnsiTheme="minorEastAsia" w:hint="eastAsia"/>
          <w:sz w:val="24"/>
          <w:szCs w:val="24"/>
        </w:rPr>
        <w:t>。</w:t>
      </w:r>
    </w:p>
    <w:p w14:paraId="319B1A95" w14:textId="0C1028EA" w:rsidR="00C735CD" w:rsidRDefault="007520F7">
      <w:pPr>
        <w:spacing w:line="360" w:lineRule="auto"/>
        <w:ind w:firstLineChars="200" w:firstLine="482"/>
        <w:rPr>
          <w:rFonts w:asciiTheme="minorEastAsia" w:hAnsiTheme="minorEastAsia"/>
          <w:sz w:val="24"/>
          <w:szCs w:val="24"/>
        </w:rPr>
      </w:pPr>
      <w:r>
        <w:rPr>
          <w:rFonts w:asciiTheme="minorEastAsia" w:hAnsiTheme="minorEastAsia" w:hint="eastAsia"/>
          <w:b/>
          <w:sz w:val="24"/>
          <w:szCs w:val="24"/>
        </w:rPr>
        <w:t>第二条</w:t>
      </w:r>
      <w:r>
        <w:rPr>
          <w:rFonts w:asciiTheme="minorEastAsia" w:hAnsiTheme="minorEastAsia" w:hint="eastAsia"/>
          <w:sz w:val="24"/>
          <w:szCs w:val="24"/>
        </w:rPr>
        <w:t xml:space="preserve"> 本规定所称的入驻机构是指所有达到</w:t>
      </w:r>
      <w:r w:rsidR="00556895">
        <w:rPr>
          <w:rFonts w:asciiTheme="minorEastAsia" w:hAnsiTheme="minorEastAsia" w:hint="eastAsia"/>
          <w:sz w:val="24"/>
          <w:szCs w:val="24"/>
        </w:rPr>
        <w:t>西南研究院</w:t>
      </w:r>
      <w:r>
        <w:rPr>
          <w:rFonts w:asciiTheme="minorEastAsia" w:hAnsiTheme="minorEastAsia" w:hint="eastAsia"/>
          <w:sz w:val="24"/>
          <w:szCs w:val="24"/>
        </w:rPr>
        <w:t>入驻条件，并与</w:t>
      </w:r>
      <w:r w:rsidR="00556895">
        <w:rPr>
          <w:rFonts w:asciiTheme="minorEastAsia" w:hAnsiTheme="minorEastAsia" w:hint="eastAsia"/>
          <w:sz w:val="24"/>
          <w:szCs w:val="24"/>
        </w:rPr>
        <w:t>西南研究院</w:t>
      </w:r>
      <w:r>
        <w:rPr>
          <w:rFonts w:asciiTheme="minorEastAsia" w:hAnsiTheme="minorEastAsia" w:hint="eastAsia"/>
          <w:sz w:val="24"/>
          <w:szCs w:val="24"/>
        </w:rPr>
        <w:t>签订《入驻机构</w:t>
      </w:r>
      <w:r>
        <w:rPr>
          <w:rFonts w:asciiTheme="minorEastAsia" w:hAnsiTheme="minorEastAsia"/>
          <w:sz w:val="24"/>
          <w:szCs w:val="24"/>
        </w:rPr>
        <w:t>合作</w:t>
      </w:r>
      <w:r>
        <w:rPr>
          <w:rFonts w:asciiTheme="minorEastAsia" w:hAnsiTheme="minorEastAsia" w:hint="eastAsia"/>
          <w:sz w:val="24"/>
          <w:szCs w:val="24"/>
        </w:rPr>
        <w:t>协议》，办理完入驻手续的</w:t>
      </w:r>
      <w:r>
        <w:rPr>
          <w:rFonts w:asciiTheme="minorEastAsia" w:hAnsiTheme="minorEastAsia" w:cs="Times New Roman"/>
          <w:color w:val="000000"/>
          <w:sz w:val="24"/>
          <w:szCs w:val="24"/>
        </w:rPr>
        <w:t>法人机构或具有完全民事行为能力的自然人或其</w:t>
      </w:r>
      <w:r>
        <w:rPr>
          <w:rFonts w:asciiTheme="minorEastAsia" w:hAnsiTheme="minorEastAsia" w:cs="Times New Roman" w:hint="eastAsia"/>
          <w:color w:val="000000"/>
          <w:sz w:val="24"/>
          <w:szCs w:val="24"/>
        </w:rPr>
        <w:t>他</w:t>
      </w:r>
      <w:r>
        <w:rPr>
          <w:rFonts w:asciiTheme="minorEastAsia" w:hAnsiTheme="minorEastAsia" w:cs="Times New Roman"/>
          <w:color w:val="000000"/>
          <w:sz w:val="24"/>
          <w:szCs w:val="24"/>
        </w:rPr>
        <w:t xml:space="preserve">组织。 </w:t>
      </w:r>
    </w:p>
    <w:p w14:paraId="26579C4C" w14:textId="6897BB2A" w:rsidR="00C735CD" w:rsidRDefault="007520F7">
      <w:pPr>
        <w:spacing w:line="360" w:lineRule="auto"/>
        <w:ind w:firstLineChars="200" w:firstLine="482"/>
        <w:rPr>
          <w:rFonts w:asciiTheme="minorEastAsia" w:hAnsiTheme="minorEastAsia"/>
          <w:sz w:val="24"/>
          <w:szCs w:val="24"/>
        </w:rPr>
      </w:pPr>
      <w:r>
        <w:rPr>
          <w:rFonts w:asciiTheme="minorEastAsia" w:hAnsiTheme="minorEastAsia" w:hint="eastAsia"/>
          <w:b/>
          <w:sz w:val="24"/>
          <w:szCs w:val="24"/>
        </w:rPr>
        <w:t>第三条</w:t>
      </w:r>
      <w:r>
        <w:rPr>
          <w:rFonts w:asciiTheme="minorEastAsia" w:hAnsiTheme="minorEastAsia" w:hint="eastAsia"/>
          <w:sz w:val="24"/>
          <w:szCs w:val="24"/>
        </w:rPr>
        <w:t xml:space="preserve"> 本规定所称的入驻项目是指入驻机构自带的、拥有自主知识产权的，在</w:t>
      </w:r>
      <w:r w:rsidR="00556895">
        <w:rPr>
          <w:rFonts w:asciiTheme="minorEastAsia" w:hAnsiTheme="minorEastAsia" w:hint="eastAsia"/>
          <w:sz w:val="24"/>
          <w:szCs w:val="24"/>
        </w:rPr>
        <w:t>西南研究院</w:t>
      </w:r>
      <w:r>
        <w:rPr>
          <w:rFonts w:asciiTheme="minorEastAsia" w:hAnsiTheme="minorEastAsia" w:hint="eastAsia"/>
          <w:sz w:val="24"/>
          <w:szCs w:val="24"/>
        </w:rPr>
        <w:t>内重点进行商品化、产业化的技术成果或正在研制开发、转换的技术成果和项目。</w:t>
      </w:r>
    </w:p>
    <w:p w14:paraId="0A13E51B" w14:textId="5B1BC166" w:rsidR="00C735CD" w:rsidRDefault="007520F7">
      <w:pPr>
        <w:pStyle w:val="1"/>
      </w:pPr>
      <w:r>
        <w:rPr>
          <w:rFonts w:hint="eastAsia"/>
        </w:rPr>
        <w:t>第</w:t>
      </w:r>
      <w:r>
        <w:t>二章</w:t>
      </w:r>
      <w:r>
        <w:t xml:space="preserve"> </w:t>
      </w:r>
      <w:r w:rsidR="00556895">
        <w:rPr>
          <w:rFonts w:hint="eastAsia"/>
        </w:rPr>
        <w:t>西南研究院</w:t>
      </w:r>
      <w:r>
        <w:rPr>
          <w:rFonts w:hint="eastAsia"/>
        </w:rPr>
        <w:t>及运营机构</w:t>
      </w:r>
    </w:p>
    <w:p w14:paraId="3848F9F3" w14:textId="7D7F6F93" w:rsidR="00C735CD" w:rsidRDefault="007520F7">
      <w:pPr>
        <w:pStyle w:val="af"/>
        <w:shd w:val="clear" w:color="auto" w:fill="FFFFFF"/>
        <w:spacing w:before="0" w:beforeAutospacing="0" w:after="0" w:afterAutospacing="0" w:line="360" w:lineRule="auto"/>
        <w:ind w:firstLineChars="200" w:firstLine="482"/>
        <w:rPr>
          <w:rFonts w:asciiTheme="minorEastAsia" w:eastAsiaTheme="minorEastAsia" w:hAnsiTheme="minorEastAsia"/>
          <w:color w:val="000000"/>
        </w:rPr>
      </w:pPr>
      <w:r>
        <w:rPr>
          <w:rFonts w:asciiTheme="minorEastAsia" w:eastAsiaTheme="minorEastAsia" w:hAnsiTheme="minorEastAsia"/>
          <w:b/>
          <w:color w:val="000000"/>
        </w:rPr>
        <w:t>第</w:t>
      </w:r>
      <w:r>
        <w:rPr>
          <w:rFonts w:asciiTheme="minorEastAsia" w:eastAsiaTheme="minorEastAsia" w:hAnsiTheme="minorEastAsia" w:hint="eastAsia"/>
          <w:b/>
          <w:color w:val="000000"/>
        </w:rPr>
        <w:t>四</w:t>
      </w:r>
      <w:r>
        <w:rPr>
          <w:rFonts w:asciiTheme="minorEastAsia" w:eastAsiaTheme="minorEastAsia" w:hAnsiTheme="minorEastAsia"/>
          <w:b/>
          <w:color w:val="000000"/>
        </w:rPr>
        <w:t>条</w:t>
      </w:r>
      <w:r>
        <w:rPr>
          <w:rFonts w:asciiTheme="minorEastAsia" w:eastAsiaTheme="minorEastAsia" w:hAnsiTheme="minorEastAsia"/>
          <w:color w:val="000000"/>
        </w:rPr>
        <w:t xml:space="preserve"> </w:t>
      </w:r>
      <w:r w:rsidR="00556895">
        <w:rPr>
          <w:rFonts w:asciiTheme="minorEastAsia" w:eastAsiaTheme="minorEastAsia" w:hAnsiTheme="minorEastAsia" w:hint="eastAsia"/>
          <w:color w:val="000000"/>
        </w:rPr>
        <w:t>西南研究院</w:t>
      </w:r>
      <w:r>
        <w:rPr>
          <w:rFonts w:asciiTheme="minorEastAsia" w:eastAsiaTheme="minorEastAsia" w:hAnsiTheme="minorEastAsia"/>
          <w:color w:val="000000"/>
        </w:rPr>
        <w:t>的主要功能是以入驻机构为服务对象，提供研发、经营的场地和共享设施，</w:t>
      </w:r>
      <w:r>
        <w:rPr>
          <w:rFonts w:asciiTheme="minorEastAsia" w:eastAsiaTheme="minorEastAsia" w:hAnsiTheme="minorEastAsia" w:hint="eastAsia"/>
          <w:color w:val="000000"/>
        </w:rPr>
        <w:t>提供</w:t>
      </w:r>
      <w:r>
        <w:rPr>
          <w:rFonts w:asciiTheme="minorEastAsia" w:eastAsiaTheme="minorEastAsia" w:hAnsiTheme="minorEastAsia"/>
          <w:color w:val="000000"/>
        </w:rPr>
        <w:t>政策、法律、财务、融资、人力资源、市场推广和加速成长等方面的服务，并</w:t>
      </w:r>
      <w:r>
        <w:rPr>
          <w:rFonts w:asciiTheme="minorEastAsia" w:eastAsiaTheme="minorEastAsia" w:hAnsiTheme="minorEastAsia" w:hint="eastAsia"/>
          <w:color w:val="000000"/>
        </w:rPr>
        <w:t>在中科院资源、技术层面开展深度合作，</w:t>
      </w:r>
      <w:r>
        <w:rPr>
          <w:rFonts w:asciiTheme="minorEastAsia" w:eastAsiaTheme="minorEastAsia" w:hAnsiTheme="minorEastAsia"/>
          <w:color w:val="000000"/>
        </w:rPr>
        <w:t>营造适合</w:t>
      </w:r>
      <w:r>
        <w:rPr>
          <w:rFonts w:asciiTheme="minorEastAsia" w:eastAsiaTheme="minorEastAsia" w:hAnsiTheme="minorEastAsia" w:hint="eastAsia"/>
          <w:color w:val="000000"/>
        </w:rPr>
        <w:t>入驻</w:t>
      </w:r>
      <w:r>
        <w:rPr>
          <w:rFonts w:asciiTheme="minorEastAsia" w:eastAsiaTheme="minorEastAsia" w:hAnsiTheme="minorEastAsia"/>
          <w:color w:val="000000"/>
        </w:rPr>
        <w:t>机构</w:t>
      </w:r>
      <w:r>
        <w:rPr>
          <w:rFonts w:asciiTheme="minorEastAsia" w:eastAsiaTheme="minorEastAsia" w:hAnsiTheme="minorEastAsia" w:hint="eastAsia"/>
          <w:color w:val="000000"/>
        </w:rPr>
        <w:t>创新创业</w:t>
      </w:r>
      <w:r>
        <w:rPr>
          <w:rFonts w:asciiTheme="minorEastAsia" w:eastAsiaTheme="minorEastAsia" w:hAnsiTheme="minorEastAsia"/>
          <w:color w:val="000000"/>
        </w:rPr>
        <w:t>的局部优化环境，培育具有带动作用的企业，</w:t>
      </w:r>
      <w:r>
        <w:rPr>
          <w:rFonts w:asciiTheme="minorEastAsia" w:eastAsiaTheme="minorEastAsia" w:hAnsiTheme="minorEastAsia" w:hint="eastAsia"/>
          <w:color w:val="000000"/>
        </w:rPr>
        <w:t>协同打造</w:t>
      </w:r>
      <w:r w:rsidRPr="00556895">
        <w:rPr>
          <w:rFonts w:asciiTheme="minorEastAsia" w:eastAsiaTheme="minorEastAsia" w:hAnsiTheme="minorEastAsia" w:hint="eastAsia"/>
          <w:color w:val="000000" w:themeColor="text1"/>
        </w:rPr>
        <w:t>成都市</w:t>
      </w:r>
      <w:r w:rsidR="00556895" w:rsidRPr="00556895">
        <w:rPr>
          <w:rFonts w:asciiTheme="minorEastAsia" w:eastAsiaTheme="minorEastAsia" w:hAnsiTheme="minorEastAsia" w:hint="eastAsia"/>
          <w:color w:val="000000" w:themeColor="text1"/>
        </w:rPr>
        <w:t>双流</w:t>
      </w:r>
      <w:r w:rsidRPr="00556895">
        <w:rPr>
          <w:rFonts w:asciiTheme="minorEastAsia" w:eastAsiaTheme="minorEastAsia" w:hAnsiTheme="minorEastAsia" w:hint="eastAsia"/>
          <w:color w:val="000000" w:themeColor="text1"/>
        </w:rPr>
        <w:t>区创新创业生态圈</w:t>
      </w:r>
      <w:r>
        <w:rPr>
          <w:rFonts w:asciiTheme="minorEastAsia" w:eastAsiaTheme="minorEastAsia" w:hAnsiTheme="minorEastAsia" w:hint="eastAsia"/>
          <w:color w:val="000000"/>
        </w:rPr>
        <w:t>。</w:t>
      </w:r>
    </w:p>
    <w:p w14:paraId="62A9C182" w14:textId="4141EC10" w:rsidR="00C735CD" w:rsidRDefault="007520F7">
      <w:pPr>
        <w:spacing w:line="360" w:lineRule="auto"/>
        <w:ind w:firstLineChars="200" w:firstLine="482"/>
        <w:rPr>
          <w:rFonts w:asciiTheme="minorEastAsia" w:hAnsiTheme="minorEastAsia"/>
          <w:sz w:val="24"/>
          <w:szCs w:val="24"/>
        </w:rPr>
      </w:pPr>
      <w:r>
        <w:rPr>
          <w:rFonts w:asciiTheme="minorEastAsia" w:hAnsiTheme="minorEastAsia" w:hint="eastAsia"/>
          <w:b/>
          <w:sz w:val="24"/>
          <w:szCs w:val="24"/>
        </w:rPr>
        <w:t>第五条</w:t>
      </w:r>
      <w:r>
        <w:rPr>
          <w:rFonts w:asciiTheme="minorEastAsia" w:hAnsiTheme="minorEastAsia" w:hint="eastAsia"/>
          <w:sz w:val="24"/>
          <w:szCs w:val="24"/>
        </w:rPr>
        <w:t xml:space="preserve"> </w:t>
      </w:r>
      <w:r w:rsidR="00556895" w:rsidRPr="00F6783E">
        <w:rPr>
          <w:rFonts w:asciiTheme="minorEastAsia" w:hAnsiTheme="minorEastAsia" w:hint="eastAsia"/>
          <w:color w:val="000000" w:themeColor="text1"/>
          <w:sz w:val="24"/>
          <w:szCs w:val="24"/>
        </w:rPr>
        <w:t>中科芯未来微电子科技成都有限公司</w:t>
      </w:r>
      <w:r w:rsidRPr="00F6783E">
        <w:rPr>
          <w:rFonts w:asciiTheme="minorEastAsia" w:hAnsiTheme="minorEastAsia" w:hint="eastAsia"/>
          <w:color w:val="000000" w:themeColor="text1"/>
          <w:sz w:val="24"/>
          <w:szCs w:val="24"/>
        </w:rPr>
        <w:t>负责</w:t>
      </w:r>
      <w:r w:rsidR="00556895" w:rsidRPr="00F6783E">
        <w:rPr>
          <w:rFonts w:asciiTheme="minorEastAsia" w:hAnsiTheme="minorEastAsia" w:hint="eastAsia"/>
          <w:color w:val="000000" w:themeColor="text1"/>
          <w:sz w:val="24"/>
          <w:szCs w:val="24"/>
        </w:rPr>
        <w:t>西南研究院</w:t>
      </w:r>
      <w:r w:rsidRPr="00F6783E">
        <w:rPr>
          <w:rFonts w:asciiTheme="minorEastAsia" w:hAnsiTheme="minorEastAsia" w:hint="eastAsia"/>
          <w:color w:val="000000" w:themeColor="text1"/>
          <w:sz w:val="24"/>
          <w:szCs w:val="24"/>
        </w:rPr>
        <w:t>入驻机构</w:t>
      </w:r>
      <w:r w:rsidRPr="00F6783E">
        <w:rPr>
          <w:rFonts w:asciiTheme="minorEastAsia" w:hAnsiTheme="minorEastAsia"/>
          <w:color w:val="000000" w:themeColor="text1"/>
          <w:sz w:val="24"/>
          <w:szCs w:val="24"/>
        </w:rPr>
        <w:t>（</w:t>
      </w:r>
      <w:r w:rsidRPr="00F6783E">
        <w:rPr>
          <w:rFonts w:asciiTheme="minorEastAsia" w:hAnsiTheme="minorEastAsia" w:hint="eastAsia"/>
          <w:color w:val="000000" w:themeColor="text1"/>
          <w:sz w:val="24"/>
          <w:szCs w:val="24"/>
        </w:rPr>
        <w:t>项目</w:t>
      </w:r>
      <w:r w:rsidRPr="00F6783E">
        <w:rPr>
          <w:rFonts w:asciiTheme="minorEastAsia" w:hAnsiTheme="minorEastAsia"/>
          <w:color w:val="000000" w:themeColor="text1"/>
          <w:sz w:val="24"/>
          <w:szCs w:val="24"/>
        </w:rPr>
        <w:t>）</w:t>
      </w:r>
      <w:r w:rsidRPr="00F6783E">
        <w:rPr>
          <w:rFonts w:asciiTheme="minorEastAsia" w:hAnsiTheme="minorEastAsia" w:hint="eastAsia"/>
          <w:color w:val="000000" w:themeColor="text1"/>
          <w:sz w:val="24"/>
          <w:szCs w:val="24"/>
        </w:rPr>
        <w:t>的管理和服务工作。</w:t>
      </w:r>
    </w:p>
    <w:p w14:paraId="25717716" w14:textId="77777777" w:rsidR="00C735CD" w:rsidRDefault="007520F7">
      <w:pPr>
        <w:pStyle w:val="1"/>
      </w:pPr>
      <w:r>
        <w:rPr>
          <w:rFonts w:hint="eastAsia"/>
        </w:rPr>
        <w:t>第三</w:t>
      </w:r>
      <w:r>
        <w:t>章</w:t>
      </w:r>
      <w:r>
        <w:t xml:space="preserve"> </w:t>
      </w:r>
      <w:r>
        <w:rPr>
          <w:rFonts w:hint="eastAsia"/>
        </w:rPr>
        <w:t>孵化条件</w:t>
      </w:r>
    </w:p>
    <w:p w14:paraId="0CF25F30" w14:textId="77777777" w:rsidR="00C735CD" w:rsidRDefault="007520F7">
      <w:pPr>
        <w:spacing w:line="360" w:lineRule="auto"/>
        <w:ind w:firstLineChars="200" w:firstLine="482"/>
        <w:rPr>
          <w:rFonts w:asciiTheme="minorEastAsia" w:hAnsiTheme="minorEastAsia"/>
          <w:sz w:val="24"/>
          <w:szCs w:val="24"/>
        </w:rPr>
      </w:pPr>
      <w:r>
        <w:rPr>
          <w:rFonts w:asciiTheme="minorEastAsia" w:hAnsiTheme="minorEastAsia" w:hint="eastAsia"/>
          <w:b/>
          <w:sz w:val="24"/>
          <w:szCs w:val="24"/>
        </w:rPr>
        <w:t>第六条</w:t>
      </w:r>
      <w:r>
        <w:rPr>
          <w:rFonts w:asciiTheme="minorEastAsia" w:hAnsiTheme="minorEastAsia" w:hint="eastAsia"/>
          <w:sz w:val="24"/>
          <w:szCs w:val="24"/>
        </w:rPr>
        <w:t xml:space="preserve"> 入驻企业须满足以下条件</w:t>
      </w:r>
    </w:p>
    <w:p w14:paraId="493A5FE5" w14:textId="77777777" w:rsidR="00C735CD" w:rsidRDefault="007520F7">
      <w:pPr>
        <w:pStyle w:val="af6"/>
        <w:widowControl/>
        <w:numPr>
          <w:ilvl w:val="0"/>
          <w:numId w:val="1"/>
        </w:numPr>
        <w:adjustRightInd w:val="0"/>
        <w:snapToGrid w:val="0"/>
        <w:spacing w:line="360" w:lineRule="auto"/>
        <w:ind w:firstLineChars="0" w:firstLine="6"/>
        <w:jc w:val="left"/>
        <w:rPr>
          <w:rFonts w:asciiTheme="minorEastAsia" w:hAnsiTheme="minorEastAsia"/>
          <w:color w:val="000000"/>
          <w:sz w:val="24"/>
          <w:szCs w:val="24"/>
        </w:rPr>
      </w:pPr>
      <w:r>
        <w:rPr>
          <w:rFonts w:asciiTheme="minorEastAsia" w:hAnsiTheme="minorEastAsia" w:hint="eastAsia"/>
          <w:color w:val="000000"/>
          <w:sz w:val="24"/>
          <w:szCs w:val="24"/>
        </w:rPr>
        <w:t>从事研究、开发、生产的项目或产品</w:t>
      </w:r>
      <w:r>
        <w:rPr>
          <w:rFonts w:asciiTheme="minorEastAsia" w:hAnsiTheme="minorEastAsia"/>
          <w:color w:val="000000"/>
          <w:sz w:val="24"/>
          <w:szCs w:val="24"/>
        </w:rPr>
        <w:t>(</w:t>
      </w:r>
      <w:r>
        <w:rPr>
          <w:rFonts w:asciiTheme="minorEastAsia" w:hAnsiTheme="minorEastAsia" w:hint="eastAsia"/>
          <w:color w:val="000000"/>
          <w:sz w:val="24"/>
          <w:szCs w:val="24"/>
        </w:rPr>
        <w:t>服务</w:t>
      </w:r>
      <w:r>
        <w:rPr>
          <w:rFonts w:asciiTheme="minorEastAsia" w:hAnsiTheme="minorEastAsia"/>
          <w:color w:val="000000"/>
          <w:sz w:val="24"/>
          <w:szCs w:val="24"/>
        </w:rPr>
        <w:t>)</w:t>
      </w:r>
      <w:r>
        <w:rPr>
          <w:rFonts w:asciiTheme="minorEastAsia" w:hAnsiTheme="minorEastAsia" w:hint="eastAsia"/>
          <w:color w:val="000000"/>
          <w:sz w:val="24"/>
          <w:szCs w:val="24"/>
        </w:rPr>
        <w:t>属于高新产业及相关</w:t>
      </w:r>
      <w:r>
        <w:rPr>
          <w:rFonts w:asciiTheme="minorEastAsia" w:hAnsiTheme="minorEastAsia"/>
          <w:color w:val="000000"/>
          <w:sz w:val="24"/>
          <w:szCs w:val="24"/>
        </w:rPr>
        <w:t>领域</w:t>
      </w:r>
      <w:r>
        <w:rPr>
          <w:rFonts w:asciiTheme="minorEastAsia" w:hAnsiTheme="minorEastAsia" w:hint="eastAsia"/>
          <w:color w:val="000000"/>
          <w:sz w:val="24"/>
          <w:szCs w:val="24"/>
        </w:rPr>
        <w:t>。</w:t>
      </w:r>
    </w:p>
    <w:p w14:paraId="5F7DBB84" w14:textId="77777777" w:rsidR="00C735CD" w:rsidRDefault="007520F7">
      <w:pPr>
        <w:pStyle w:val="af6"/>
        <w:widowControl/>
        <w:numPr>
          <w:ilvl w:val="0"/>
          <w:numId w:val="1"/>
        </w:numPr>
        <w:adjustRightInd w:val="0"/>
        <w:snapToGrid w:val="0"/>
        <w:spacing w:line="360" w:lineRule="auto"/>
        <w:ind w:firstLineChars="0" w:firstLine="6"/>
        <w:jc w:val="left"/>
        <w:rPr>
          <w:rFonts w:asciiTheme="minorEastAsia" w:hAnsiTheme="minorEastAsia"/>
          <w:color w:val="000000"/>
          <w:sz w:val="24"/>
          <w:szCs w:val="24"/>
        </w:rPr>
      </w:pPr>
      <w:r>
        <w:rPr>
          <w:rFonts w:asciiTheme="minorEastAsia" w:hAnsiTheme="minorEastAsia" w:hint="eastAsia"/>
          <w:color w:val="000000"/>
          <w:sz w:val="24"/>
          <w:szCs w:val="24"/>
        </w:rPr>
        <w:lastRenderedPageBreak/>
        <w:t>拥有清晰且完整的商业模式，市场</w:t>
      </w:r>
      <w:r>
        <w:rPr>
          <w:rFonts w:asciiTheme="minorEastAsia" w:hAnsiTheme="minorEastAsia"/>
          <w:color w:val="000000"/>
          <w:sz w:val="24"/>
          <w:szCs w:val="24"/>
        </w:rPr>
        <w:t>前景好。</w:t>
      </w:r>
    </w:p>
    <w:p w14:paraId="758FA34C" w14:textId="77777777" w:rsidR="00C735CD" w:rsidRDefault="007520F7">
      <w:pPr>
        <w:pStyle w:val="af6"/>
        <w:widowControl/>
        <w:numPr>
          <w:ilvl w:val="0"/>
          <w:numId w:val="1"/>
        </w:numPr>
        <w:adjustRightInd w:val="0"/>
        <w:snapToGrid w:val="0"/>
        <w:spacing w:line="360" w:lineRule="auto"/>
        <w:ind w:firstLineChars="0" w:firstLine="6"/>
        <w:jc w:val="left"/>
        <w:rPr>
          <w:rFonts w:asciiTheme="minorEastAsia" w:hAnsiTheme="minorEastAsia"/>
          <w:color w:val="000000"/>
          <w:sz w:val="24"/>
          <w:szCs w:val="24"/>
        </w:rPr>
      </w:pPr>
      <w:r>
        <w:rPr>
          <w:rFonts w:asciiTheme="minorEastAsia" w:hAnsiTheme="minorEastAsia" w:hint="eastAsia"/>
          <w:color w:val="000000"/>
          <w:sz w:val="24"/>
          <w:szCs w:val="24"/>
        </w:rPr>
        <w:t>拥有创办企业所必须的运营资金、技术项目、专业技术人员。</w:t>
      </w:r>
    </w:p>
    <w:p w14:paraId="22788D7A" w14:textId="620B2F3C" w:rsidR="00C735CD" w:rsidRDefault="007520F7">
      <w:pPr>
        <w:pStyle w:val="af6"/>
        <w:widowControl/>
        <w:numPr>
          <w:ilvl w:val="0"/>
          <w:numId w:val="1"/>
        </w:numPr>
        <w:adjustRightInd w:val="0"/>
        <w:snapToGrid w:val="0"/>
        <w:spacing w:line="360" w:lineRule="auto"/>
        <w:ind w:firstLineChars="0" w:firstLine="6"/>
        <w:jc w:val="left"/>
        <w:rPr>
          <w:rFonts w:asciiTheme="minorEastAsia" w:hAnsiTheme="minorEastAsia"/>
          <w:color w:val="000000"/>
          <w:sz w:val="24"/>
          <w:szCs w:val="24"/>
        </w:rPr>
      </w:pPr>
      <w:r>
        <w:rPr>
          <w:rFonts w:asciiTheme="minorEastAsia" w:hAnsiTheme="minorEastAsia" w:hint="eastAsia"/>
          <w:color w:val="000000"/>
          <w:sz w:val="24"/>
          <w:szCs w:val="24"/>
        </w:rPr>
        <w:t>关键资源方向与</w:t>
      </w:r>
      <w:r w:rsidR="00556895">
        <w:rPr>
          <w:rFonts w:asciiTheme="minorEastAsia" w:hAnsiTheme="minorEastAsia" w:hint="eastAsia"/>
          <w:color w:val="000000"/>
          <w:sz w:val="24"/>
          <w:szCs w:val="24"/>
        </w:rPr>
        <w:t>西南研究院</w:t>
      </w:r>
      <w:r>
        <w:rPr>
          <w:rFonts w:asciiTheme="minorEastAsia" w:hAnsiTheme="minorEastAsia" w:hint="eastAsia"/>
          <w:color w:val="000000"/>
          <w:sz w:val="24"/>
          <w:szCs w:val="24"/>
        </w:rPr>
        <w:t>匹配，可以相互共享资源，具备先进技术资源或其它稀缺资源。</w:t>
      </w:r>
    </w:p>
    <w:p w14:paraId="05D84655" w14:textId="77777777" w:rsidR="00C735CD" w:rsidRDefault="007520F7">
      <w:pPr>
        <w:pStyle w:val="af6"/>
        <w:widowControl/>
        <w:numPr>
          <w:ilvl w:val="0"/>
          <w:numId w:val="1"/>
        </w:numPr>
        <w:adjustRightInd w:val="0"/>
        <w:snapToGrid w:val="0"/>
        <w:spacing w:line="360" w:lineRule="auto"/>
        <w:ind w:firstLineChars="0" w:firstLine="6"/>
        <w:jc w:val="left"/>
        <w:rPr>
          <w:rFonts w:asciiTheme="minorEastAsia" w:hAnsiTheme="minorEastAsia"/>
          <w:color w:val="000000"/>
          <w:sz w:val="24"/>
          <w:szCs w:val="24"/>
        </w:rPr>
      </w:pPr>
      <w:r>
        <w:rPr>
          <w:rFonts w:asciiTheme="minorEastAsia" w:hAnsiTheme="minorEastAsia" w:hint="eastAsia"/>
          <w:color w:val="000000"/>
          <w:sz w:val="24"/>
          <w:szCs w:val="24"/>
        </w:rPr>
        <w:t>主要负责人是熟悉本企业产品研究、开发的科技或管理人员，具备良好的职业道德和职业素质。</w:t>
      </w:r>
    </w:p>
    <w:p w14:paraId="550EE985" w14:textId="77777777" w:rsidR="00C735CD" w:rsidRDefault="007520F7">
      <w:pPr>
        <w:pStyle w:val="af6"/>
        <w:widowControl/>
        <w:numPr>
          <w:ilvl w:val="0"/>
          <w:numId w:val="1"/>
        </w:numPr>
        <w:adjustRightInd w:val="0"/>
        <w:snapToGrid w:val="0"/>
        <w:spacing w:line="360" w:lineRule="auto"/>
        <w:ind w:firstLineChars="0" w:firstLine="6"/>
        <w:jc w:val="left"/>
        <w:rPr>
          <w:rFonts w:asciiTheme="minorEastAsia" w:hAnsiTheme="minorEastAsia"/>
          <w:color w:val="000000"/>
          <w:sz w:val="24"/>
          <w:szCs w:val="24"/>
        </w:rPr>
      </w:pPr>
      <w:r>
        <w:rPr>
          <w:rFonts w:asciiTheme="minorEastAsia" w:hAnsiTheme="minorEastAsia" w:hint="eastAsia"/>
          <w:color w:val="000000"/>
          <w:sz w:val="24"/>
          <w:szCs w:val="24"/>
        </w:rPr>
        <w:t>有较强水平的技术开发队伍和技术开发条件，有实施项目的技术能力和后续开发能力。</w:t>
      </w:r>
    </w:p>
    <w:p w14:paraId="38216776" w14:textId="77777777" w:rsidR="00C735CD" w:rsidRDefault="007520F7">
      <w:pPr>
        <w:pStyle w:val="af6"/>
        <w:widowControl/>
        <w:numPr>
          <w:ilvl w:val="0"/>
          <w:numId w:val="1"/>
        </w:numPr>
        <w:adjustRightInd w:val="0"/>
        <w:snapToGrid w:val="0"/>
        <w:spacing w:line="360" w:lineRule="auto"/>
        <w:ind w:firstLineChars="0" w:firstLine="6"/>
        <w:jc w:val="left"/>
        <w:rPr>
          <w:rFonts w:asciiTheme="minorEastAsia" w:hAnsiTheme="minorEastAsia"/>
          <w:color w:val="000000"/>
          <w:sz w:val="24"/>
          <w:szCs w:val="24"/>
        </w:rPr>
      </w:pPr>
      <w:r>
        <w:rPr>
          <w:rFonts w:asciiTheme="minorEastAsia" w:hAnsiTheme="minorEastAsia" w:hint="eastAsia"/>
          <w:color w:val="000000"/>
          <w:sz w:val="24"/>
          <w:szCs w:val="24"/>
        </w:rPr>
        <w:t>有自主研发能力，有高水平的专有技术或已获得相应技术发明专利者优先考虑；</w:t>
      </w:r>
    </w:p>
    <w:p w14:paraId="748AF307" w14:textId="77777777" w:rsidR="00C735CD" w:rsidRDefault="007520F7">
      <w:pPr>
        <w:pStyle w:val="af6"/>
        <w:widowControl/>
        <w:numPr>
          <w:ilvl w:val="0"/>
          <w:numId w:val="1"/>
        </w:numPr>
        <w:adjustRightInd w:val="0"/>
        <w:snapToGrid w:val="0"/>
        <w:spacing w:line="360" w:lineRule="auto"/>
        <w:ind w:firstLineChars="0" w:firstLine="6"/>
        <w:jc w:val="left"/>
        <w:rPr>
          <w:rFonts w:asciiTheme="minorEastAsia" w:hAnsiTheme="minorEastAsia"/>
          <w:color w:val="000000"/>
          <w:sz w:val="24"/>
          <w:szCs w:val="24"/>
        </w:rPr>
      </w:pPr>
      <w:r>
        <w:rPr>
          <w:rFonts w:asciiTheme="minorEastAsia" w:hAnsiTheme="minorEastAsia"/>
          <w:color w:val="000000"/>
          <w:sz w:val="24"/>
          <w:szCs w:val="24"/>
        </w:rPr>
        <w:t>知识</w:t>
      </w:r>
      <w:r>
        <w:rPr>
          <w:rFonts w:asciiTheme="minorEastAsia" w:hAnsiTheme="minorEastAsia" w:hint="eastAsia"/>
          <w:color w:val="000000"/>
          <w:sz w:val="24"/>
          <w:szCs w:val="24"/>
        </w:rPr>
        <w:t>产权界限</w:t>
      </w:r>
      <w:r>
        <w:rPr>
          <w:rFonts w:asciiTheme="minorEastAsia" w:hAnsiTheme="minorEastAsia"/>
          <w:color w:val="000000"/>
          <w:sz w:val="24"/>
          <w:szCs w:val="24"/>
        </w:rPr>
        <w:t>清晰、无纠纷</w:t>
      </w:r>
      <w:r>
        <w:rPr>
          <w:rFonts w:asciiTheme="minorEastAsia" w:hAnsiTheme="minorEastAsia" w:hint="eastAsia"/>
          <w:color w:val="000000"/>
          <w:sz w:val="24"/>
          <w:szCs w:val="24"/>
        </w:rPr>
        <w:t>。</w:t>
      </w:r>
    </w:p>
    <w:p w14:paraId="119A5998" w14:textId="77777777" w:rsidR="00C735CD" w:rsidRDefault="007520F7">
      <w:pPr>
        <w:spacing w:line="360" w:lineRule="auto"/>
        <w:ind w:firstLineChars="200" w:firstLine="482"/>
        <w:rPr>
          <w:rFonts w:asciiTheme="minorEastAsia" w:hAnsiTheme="minorEastAsia"/>
          <w:sz w:val="24"/>
          <w:szCs w:val="24"/>
        </w:rPr>
      </w:pPr>
      <w:r>
        <w:rPr>
          <w:rFonts w:asciiTheme="minorEastAsia" w:hAnsiTheme="minorEastAsia" w:hint="eastAsia"/>
          <w:b/>
          <w:sz w:val="24"/>
          <w:szCs w:val="24"/>
        </w:rPr>
        <w:t>第七条</w:t>
      </w:r>
      <w:r>
        <w:rPr>
          <w:rFonts w:asciiTheme="minorEastAsia" w:hAnsiTheme="minorEastAsia" w:hint="eastAsia"/>
          <w:sz w:val="24"/>
          <w:szCs w:val="24"/>
        </w:rPr>
        <w:t xml:space="preserve"> 入驻团队应当满足以下条件：</w:t>
      </w:r>
    </w:p>
    <w:p w14:paraId="696BCE0B" w14:textId="336CECA5" w:rsidR="00C735CD" w:rsidRDefault="007520F7">
      <w:pPr>
        <w:pStyle w:val="af6"/>
        <w:numPr>
          <w:ilvl w:val="0"/>
          <w:numId w:val="2"/>
        </w:numPr>
        <w:spacing w:line="360" w:lineRule="auto"/>
        <w:ind w:firstLineChars="0"/>
        <w:rPr>
          <w:rFonts w:asciiTheme="minorEastAsia" w:hAnsiTheme="minorEastAsia"/>
          <w:sz w:val="24"/>
          <w:szCs w:val="24"/>
        </w:rPr>
      </w:pPr>
      <w:r>
        <w:rPr>
          <w:rFonts w:asciiTheme="minorEastAsia" w:hAnsiTheme="minorEastAsia" w:hint="eastAsia"/>
          <w:sz w:val="24"/>
          <w:szCs w:val="24"/>
        </w:rPr>
        <w:t>属于国家颁布的高新技术领域，符合中国高新技术产业的导向，或符合</w:t>
      </w:r>
      <w:r w:rsidR="00556895">
        <w:rPr>
          <w:rFonts w:asciiTheme="minorEastAsia" w:hAnsiTheme="minorEastAsia" w:hint="eastAsia"/>
          <w:sz w:val="24"/>
          <w:szCs w:val="24"/>
        </w:rPr>
        <w:t>西南研究院</w:t>
      </w:r>
      <w:r>
        <w:rPr>
          <w:rFonts w:asciiTheme="minorEastAsia" w:hAnsiTheme="minorEastAsia"/>
          <w:sz w:val="24"/>
          <w:szCs w:val="24"/>
        </w:rPr>
        <w:t>所在地区</w:t>
      </w:r>
      <w:r>
        <w:rPr>
          <w:rFonts w:asciiTheme="minorEastAsia" w:hAnsiTheme="minorEastAsia" w:hint="eastAsia"/>
          <w:sz w:val="24"/>
          <w:szCs w:val="24"/>
        </w:rPr>
        <w:t>产业结构调整及产业导向的技术开发项目，能够促进</w:t>
      </w:r>
      <w:r w:rsidR="00556895">
        <w:rPr>
          <w:rFonts w:asciiTheme="minorEastAsia" w:hAnsiTheme="minorEastAsia" w:hint="eastAsia"/>
          <w:sz w:val="24"/>
          <w:szCs w:val="24"/>
        </w:rPr>
        <w:t>西南研究院</w:t>
      </w:r>
      <w:r>
        <w:rPr>
          <w:rFonts w:asciiTheme="minorEastAsia" w:hAnsiTheme="minorEastAsia" w:hint="eastAsia"/>
          <w:sz w:val="24"/>
          <w:szCs w:val="24"/>
        </w:rPr>
        <w:t>所</w:t>
      </w:r>
      <w:r>
        <w:rPr>
          <w:rFonts w:asciiTheme="minorEastAsia" w:hAnsiTheme="minorEastAsia"/>
          <w:sz w:val="24"/>
          <w:szCs w:val="24"/>
        </w:rPr>
        <w:t>在地区</w:t>
      </w:r>
      <w:r>
        <w:rPr>
          <w:rFonts w:asciiTheme="minorEastAsia" w:hAnsiTheme="minorEastAsia" w:hint="eastAsia"/>
          <w:sz w:val="24"/>
          <w:szCs w:val="24"/>
        </w:rPr>
        <w:t>经济发展。</w:t>
      </w:r>
    </w:p>
    <w:p w14:paraId="67CC742E" w14:textId="77777777" w:rsidR="00C735CD" w:rsidRDefault="007520F7">
      <w:pPr>
        <w:pStyle w:val="af6"/>
        <w:numPr>
          <w:ilvl w:val="0"/>
          <w:numId w:val="2"/>
        </w:numPr>
        <w:spacing w:line="360" w:lineRule="auto"/>
        <w:ind w:firstLineChars="0"/>
        <w:rPr>
          <w:rFonts w:asciiTheme="minorEastAsia" w:hAnsiTheme="minorEastAsia"/>
          <w:sz w:val="24"/>
          <w:szCs w:val="24"/>
        </w:rPr>
      </w:pPr>
      <w:r>
        <w:rPr>
          <w:rFonts w:asciiTheme="minorEastAsia" w:hAnsiTheme="minorEastAsia" w:hint="eastAsia"/>
          <w:sz w:val="24"/>
          <w:szCs w:val="24"/>
        </w:rPr>
        <w:t>项目技术来源清晰，拥有合法的知识产权，已申请专利、软件著作权，并采取了适当的保密措施等，无知识产权权属纠纷。</w:t>
      </w:r>
    </w:p>
    <w:p w14:paraId="2991F00A" w14:textId="77777777" w:rsidR="00C735CD" w:rsidRDefault="007520F7">
      <w:pPr>
        <w:pStyle w:val="af6"/>
        <w:numPr>
          <w:ilvl w:val="0"/>
          <w:numId w:val="2"/>
        </w:numPr>
        <w:spacing w:line="360" w:lineRule="auto"/>
        <w:ind w:firstLineChars="0"/>
        <w:rPr>
          <w:rFonts w:asciiTheme="minorEastAsia" w:hAnsiTheme="minorEastAsia"/>
          <w:sz w:val="24"/>
          <w:szCs w:val="24"/>
        </w:rPr>
      </w:pPr>
      <w:r>
        <w:rPr>
          <w:rFonts w:asciiTheme="minorEastAsia" w:hAnsiTheme="minorEastAsia" w:hint="eastAsia"/>
          <w:sz w:val="24"/>
          <w:szCs w:val="24"/>
        </w:rPr>
        <w:t>项目技术先进，与现有技术相比有明显的创新与进步，有一定的技术进入壁垒。</w:t>
      </w:r>
    </w:p>
    <w:p w14:paraId="5EB2759D" w14:textId="77777777" w:rsidR="00C735CD" w:rsidRDefault="007520F7">
      <w:pPr>
        <w:pStyle w:val="af6"/>
        <w:numPr>
          <w:ilvl w:val="0"/>
          <w:numId w:val="2"/>
        </w:numPr>
        <w:spacing w:line="360" w:lineRule="auto"/>
        <w:ind w:firstLineChars="0"/>
        <w:rPr>
          <w:rFonts w:asciiTheme="minorEastAsia" w:hAnsiTheme="minorEastAsia"/>
          <w:sz w:val="24"/>
          <w:szCs w:val="24"/>
        </w:rPr>
      </w:pPr>
      <w:r>
        <w:rPr>
          <w:rFonts w:asciiTheme="minorEastAsia" w:hAnsiTheme="minorEastAsia" w:hint="eastAsia"/>
          <w:sz w:val="24"/>
          <w:szCs w:val="24"/>
        </w:rPr>
        <w:t>市场发展潜力大，预期的经济与社会效益显著。</w:t>
      </w:r>
    </w:p>
    <w:p w14:paraId="7F56FAE6" w14:textId="77777777" w:rsidR="00C735CD" w:rsidRDefault="007520F7">
      <w:pPr>
        <w:pStyle w:val="af6"/>
        <w:numPr>
          <w:ilvl w:val="0"/>
          <w:numId w:val="2"/>
        </w:numPr>
        <w:spacing w:line="360" w:lineRule="auto"/>
        <w:ind w:firstLineChars="0"/>
        <w:rPr>
          <w:rFonts w:asciiTheme="minorEastAsia" w:hAnsiTheme="minorEastAsia"/>
          <w:sz w:val="24"/>
          <w:szCs w:val="24"/>
        </w:rPr>
      </w:pPr>
      <w:r>
        <w:rPr>
          <w:rFonts w:asciiTheme="minorEastAsia" w:hAnsiTheme="minorEastAsia" w:hint="eastAsia"/>
          <w:sz w:val="24"/>
          <w:szCs w:val="24"/>
        </w:rPr>
        <w:t>项目技术负责人熟悉本技术领域的发展，具有实施转化本项目技术的能力。</w:t>
      </w:r>
    </w:p>
    <w:p w14:paraId="46E434DA" w14:textId="76F15405" w:rsidR="00C735CD" w:rsidRPr="00320E21" w:rsidRDefault="007520F7">
      <w:pPr>
        <w:spacing w:line="360" w:lineRule="auto"/>
        <w:ind w:firstLineChars="200" w:firstLine="482"/>
        <w:rPr>
          <w:rFonts w:asciiTheme="minorEastAsia" w:hAnsiTheme="minorEastAsia"/>
          <w:color w:val="000000" w:themeColor="text1"/>
          <w:sz w:val="24"/>
          <w:szCs w:val="24"/>
        </w:rPr>
      </w:pPr>
      <w:r>
        <w:rPr>
          <w:rFonts w:asciiTheme="minorEastAsia" w:hAnsiTheme="minorEastAsia" w:hint="eastAsia"/>
          <w:b/>
          <w:sz w:val="24"/>
          <w:szCs w:val="24"/>
        </w:rPr>
        <w:t>第八条</w:t>
      </w:r>
      <w:r>
        <w:rPr>
          <w:rFonts w:asciiTheme="minorEastAsia" w:hAnsiTheme="minorEastAsia" w:hint="eastAsia"/>
          <w:sz w:val="24"/>
          <w:szCs w:val="24"/>
        </w:rPr>
        <w:t xml:space="preserve"> 申请入驻</w:t>
      </w:r>
      <w:r w:rsidR="00556895">
        <w:rPr>
          <w:rFonts w:asciiTheme="minorEastAsia" w:hAnsiTheme="minorEastAsia" w:hint="eastAsia"/>
          <w:sz w:val="24"/>
          <w:szCs w:val="24"/>
        </w:rPr>
        <w:t>西南研究院</w:t>
      </w:r>
      <w:r>
        <w:rPr>
          <w:rFonts w:asciiTheme="minorEastAsia" w:hAnsiTheme="minorEastAsia" w:hint="eastAsia"/>
          <w:sz w:val="24"/>
          <w:szCs w:val="24"/>
        </w:rPr>
        <w:t>的机构应当提交</w:t>
      </w:r>
      <w:r w:rsidRPr="00F6783E">
        <w:rPr>
          <w:rFonts w:asciiTheme="minorEastAsia" w:hAnsiTheme="minorEastAsia" w:hint="eastAsia"/>
          <w:color w:val="000000" w:themeColor="text1"/>
          <w:sz w:val="24"/>
          <w:szCs w:val="24"/>
        </w:rPr>
        <w:t>《入驻申请表》及</w:t>
      </w:r>
      <w:r w:rsidR="00F6783E">
        <w:rPr>
          <w:rFonts w:asciiTheme="minorEastAsia" w:hAnsiTheme="minorEastAsia" w:hint="eastAsia"/>
          <w:sz w:val="24"/>
          <w:szCs w:val="24"/>
        </w:rPr>
        <w:t>《入驻申请表》注明要求提供的材料</w:t>
      </w:r>
      <w:r w:rsidRPr="00320E21">
        <w:rPr>
          <w:rFonts w:asciiTheme="minorEastAsia" w:hAnsiTheme="minorEastAsia" w:hint="eastAsia"/>
          <w:color w:val="000000" w:themeColor="text1"/>
          <w:sz w:val="24"/>
          <w:szCs w:val="24"/>
        </w:rPr>
        <w:t>。</w:t>
      </w:r>
    </w:p>
    <w:p w14:paraId="3BCC6D3B" w14:textId="305FDBB3" w:rsidR="00C735CD" w:rsidRDefault="007520F7">
      <w:pPr>
        <w:spacing w:line="360" w:lineRule="auto"/>
        <w:ind w:firstLineChars="200" w:firstLine="482"/>
        <w:rPr>
          <w:rFonts w:asciiTheme="minorEastAsia" w:hAnsiTheme="minorEastAsia"/>
          <w:sz w:val="24"/>
          <w:szCs w:val="24"/>
        </w:rPr>
      </w:pPr>
      <w:r>
        <w:rPr>
          <w:rFonts w:asciiTheme="minorEastAsia" w:hAnsiTheme="minorEastAsia" w:hint="eastAsia"/>
          <w:b/>
          <w:sz w:val="24"/>
          <w:szCs w:val="24"/>
        </w:rPr>
        <w:t>第九条</w:t>
      </w:r>
      <w:r>
        <w:rPr>
          <w:rFonts w:asciiTheme="minorEastAsia" w:hAnsiTheme="minorEastAsia" w:hint="eastAsia"/>
          <w:sz w:val="24"/>
          <w:szCs w:val="24"/>
        </w:rPr>
        <w:t xml:space="preserve"> 入驻</w:t>
      </w:r>
      <w:r w:rsidR="00BC3848">
        <w:rPr>
          <w:rFonts w:asciiTheme="minorEastAsia" w:hAnsiTheme="minorEastAsia" w:hint="eastAsia"/>
          <w:sz w:val="24"/>
          <w:szCs w:val="24"/>
        </w:rPr>
        <w:t>西南研究院</w:t>
      </w:r>
      <w:r>
        <w:rPr>
          <w:rFonts w:asciiTheme="minorEastAsia" w:hAnsiTheme="minorEastAsia"/>
          <w:sz w:val="24"/>
          <w:szCs w:val="24"/>
        </w:rPr>
        <w:t>流程</w:t>
      </w:r>
      <w:r w:rsidR="00B021DB">
        <w:rPr>
          <w:rFonts w:asciiTheme="minorEastAsia" w:hAnsiTheme="minorEastAsia" w:hint="eastAsia"/>
          <w:sz w:val="24"/>
          <w:szCs w:val="24"/>
        </w:rPr>
        <w:t>：</w:t>
      </w:r>
    </w:p>
    <w:p w14:paraId="699E2E10" w14:textId="57A108BD" w:rsidR="008142DF" w:rsidRDefault="008142D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机构提交《入驻申请表》及附件→西南研究院评审→拟入驻机构学习</w:t>
      </w:r>
      <w:r w:rsidRPr="008142DF">
        <w:rPr>
          <w:rFonts w:asciiTheme="minorEastAsia" w:hAnsiTheme="minorEastAsia" w:hint="eastAsia"/>
          <w:sz w:val="24"/>
          <w:szCs w:val="24"/>
        </w:rPr>
        <w:t>《入驻机构管理规定》</w:t>
      </w:r>
      <w:r>
        <w:rPr>
          <w:rFonts w:asciiTheme="minorEastAsia" w:hAnsiTheme="minorEastAsia" w:hint="eastAsia"/>
          <w:sz w:val="24"/>
          <w:szCs w:val="24"/>
        </w:rPr>
        <w:t>、签订</w:t>
      </w:r>
      <w:r w:rsidRPr="008142DF">
        <w:rPr>
          <w:rFonts w:asciiTheme="minorEastAsia" w:hAnsiTheme="minorEastAsia" w:hint="eastAsia"/>
          <w:sz w:val="24"/>
          <w:szCs w:val="24"/>
        </w:rPr>
        <w:t>《入驻机构管理规定确认单》</w:t>
      </w:r>
      <w:r>
        <w:rPr>
          <w:rFonts w:asciiTheme="minorEastAsia" w:hAnsiTheme="minorEastAsia" w:hint="eastAsia"/>
          <w:sz w:val="24"/>
          <w:szCs w:val="24"/>
        </w:rPr>
        <w:t>→拟入驻机构</w:t>
      </w:r>
      <w:r w:rsidRPr="008142DF">
        <w:rPr>
          <w:rFonts w:asciiTheme="minorEastAsia" w:hAnsiTheme="minorEastAsia" w:hint="eastAsia"/>
          <w:sz w:val="24"/>
          <w:szCs w:val="24"/>
        </w:rPr>
        <w:t>选工位，签署《入驻机构合作协议》及《入驻交房确认表》</w:t>
      </w:r>
      <w:r>
        <w:rPr>
          <w:rFonts w:asciiTheme="minorEastAsia" w:hAnsiTheme="minorEastAsia" w:hint="eastAsia"/>
          <w:sz w:val="24"/>
          <w:szCs w:val="24"/>
        </w:rPr>
        <w:t>→机构入驻→入驻机构定期提交《入驻机构综合情况表》→入驻机构退出。</w:t>
      </w:r>
    </w:p>
    <w:p w14:paraId="2C8748B3" w14:textId="199BB965" w:rsidR="00C735CD" w:rsidRDefault="00C735CD">
      <w:pPr>
        <w:spacing w:line="360" w:lineRule="auto"/>
        <w:ind w:firstLineChars="200" w:firstLine="480"/>
        <w:jc w:val="center"/>
        <w:rPr>
          <w:rFonts w:asciiTheme="minorEastAsia" w:hAnsiTheme="minorEastAsia"/>
          <w:color w:val="3333FF"/>
          <w:sz w:val="24"/>
          <w:szCs w:val="24"/>
        </w:rPr>
      </w:pPr>
    </w:p>
    <w:p w14:paraId="5CFCD3D1" w14:textId="77777777" w:rsidR="00C735CD" w:rsidRDefault="007520F7">
      <w:pPr>
        <w:spacing w:line="360" w:lineRule="auto"/>
        <w:ind w:firstLineChars="200" w:firstLine="482"/>
        <w:rPr>
          <w:rFonts w:asciiTheme="minorEastAsia" w:hAnsiTheme="minorEastAsia"/>
          <w:sz w:val="24"/>
          <w:szCs w:val="24"/>
        </w:rPr>
      </w:pPr>
      <w:r>
        <w:rPr>
          <w:rFonts w:asciiTheme="minorEastAsia" w:hAnsiTheme="minorEastAsia" w:hint="eastAsia"/>
          <w:b/>
          <w:sz w:val="24"/>
          <w:szCs w:val="24"/>
        </w:rPr>
        <w:t>第十条</w:t>
      </w:r>
      <w:r>
        <w:rPr>
          <w:rFonts w:asciiTheme="minorEastAsia" w:hAnsiTheme="minorEastAsia"/>
          <w:sz w:val="24"/>
          <w:szCs w:val="24"/>
        </w:rPr>
        <w:t xml:space="preserve"> 入驻机构</w:t>
      </w:r>
      <w:r>
        <w:rPr>
          <w:rFonts w:asciiTheme="minorEastAsia" w:hAnsiTheme="minorEastAsia" w:hint="eastAsia"/>
          <w:sz w:val="24"/>
          <w:szCs w:val="24"/>
        </w:rPr>
        <w:t>评审</w:t>
      </w:r>
      <w:r>
        <w:rPr>
          <w:rFonts w:asciiTheme="minorEastAsia" w:hAnsiTheme="minorEastAsia"/>
          <w:sz w:val="24"/>
          <w:szCs w:val="24"/>
        </w:rPr>
        <w:t>说明</w:t>
      </w:r>
    </w:p>
    <w:p w14:paraId="6A56DC21" w14:textId="77777777" w:rsidR="00C735CD" w:rsidRDefault="007520F7">
      <w:pPr>
        <w:pStyle w:val="af6"/>
        <w:numPr>
          <w:ilvl w:val="0"/>
          <w:numId w:val="3"/>
        </w:numPr>
        <w:spacing w:line="360" w:lineRule="auto"/>
        <w:ind w:firstLineChars="0"/>
        <w:rPr>
          <w:rFonts w:asciiTheme="minorEastAsia" w:hAnsiTheme="minorEastAsia"/>
          <w:sz w:val="24"/>
          <w:szCs w:val="24"/>
        </w:rPr>
      </w:pPr>
      <w:r>
        <w:rPr>
          <w:rFonts w:asciiTheme="minorEastAsia" w:hAnsiTheme="minorEastAsia" w:hint="eastAsia"/>
          <w:sz w:val="24"/>
          <w:szCs w:val="24"/>
        </w:rPr>
        <w:t>初</w:t>
      </w:r>
      <w:r>
        <w:rPr>
          <w:rFonts w:asciiTheme="minorEastAsia" w:hAnsiTheme="minorEastAsia"/>
          <w:sz w:val="24"/>
          <w:szCs w:val="24"/>
        </w:rPr>
        <w:t xml:space="preserve">审 </w:t>
      </w:r>
    </w:p>
    <w:p w14:paraId="2147CAB6" w14:textId="299CA36C" w:rsidR="00C735CD" w:rsidRDefault="006F51C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西南研究院</w:t>
      </w:r>
      <w:r w:rsidR="007520F7">
        <w:rPr>
          <w:rFonts w:asciiTheme="minorEastAsia" w:hAnsiTheme="minorEastAsia" w:hint="eastAsia"/>
          <w:sz w:val="24"/>
          <w:szCs w:val="24"/>
        </w:rPr>
        <w:t>主管</w:t>
      </w:r>
      <w:r w:rsidR="007520F7">
        <w:rPr>
          <w:rFonts w:asciiTheme="minorEastAsia" w:hAnsiTheme="minorEastAsia"/>
          <w:sz w:val="24"/>
          <w:szCs w:val="24"/>
        </w:rPr>
        <w:t>部门</w:t>
      </w:r>
      <w:r w:rsidR="007520F7">
        <w:rPr>
          <w:rFonts w:asciiTheme="minorEastAsia" w:hAnsiTheme="minorEastAsia" w:hint="eastAsia"/>
          <w:sz w:val="24"/>
          <w:szCs w:val="24"/>
        </w:rPr>
        <w:t>对入驻机构进行初审，并在</w:t>
      </w:r>
      <w:r w:rsidR="007520F7">
        <w:rPr>
          <w:rFonts w:asciiTheme="minorEastAsia" w:hAnsiTheme="minorEastAsia" w:hint="eastAsia"/>
          <w:sz w:val="24"/>
          <w:szCs w:val="24"/>
          <w:u w:val="single"/>
        </w:rPr>
        <w:t>三</w:t>
      </w:r>
      <w:r w:rsidR="007520F7">
        <w:rPr>
          <w:rFonts w:asciiTheme="minorEastAsia" w:hAnsiTheme="minorEastAsia" w:hint="eastAsia"/>
          <w:sz w:val="24"/>
          <w:szCs w:val="24"/>
        </w:rPr>
        <w:t>个工作日以内就是否通过初审给申请者明确的答复。通过初审</w:t>
      </w:r>
      <w:r w:rsidR="007520F7">
        <w:rPr>
          <w:rFonts w:asciiTheme="minorEastAsia" w:hAnsiTheme="minorEastAsia"/>
          <w:sz w:val="24"/>
          <w:szCs w:val="24"/>
        </w:rPr>
        <w:t>的</w:t>
      </w:r>
      <w:r w:rsidR="007520F7">
        <w:rPr>
          <w:rFonts w:asciiTheme="minorEastAsia" w:hAnsiTheme="minorEastAsia" w:hint="eastAsia"/>
          <w:sz w:val="24"/>
          <w:szCs w:val="24"/>
        </w:rPr>
        <w:t>，双方</w:t>
      </w:r>
      <w:r w:rsidR="007520F7">
        <w:rPr>
          <w:rFonts w:asciiTheme="minorEastAsia" w:hAnsiTheme="minorEastAsia"/>
          <w:sz w:val="24"/>
          <w:szCs w:val="24"/>
        </w:rPr>
        <w:t>确定</w:t>
      </w:r>
      <w:r w:rsidR="007520F7">
        <w:rPr>
          <w:rFonts w:asciiTheme="minorEastAsia" w:hAnsiTheme="minorEastAsia" w:hint="eastAsia"/>
          <w:sz w:val="24"/>
          <w:szCs w:val="24"/>
        </w:rPr>
        <w:t>面谈</w:t>
      </w:r>
      <w:r w:rsidR="007520F7">
        <w:rPr>
          <w:rFonts w:asciiTheme="minorEastAsia" w:hAnsiTheme="minorEastAsia"/>
          <w:sz w:val="24"/>
          <w:szCs w:val="24"/>
        </w:rPr>
        <w:t>时间</w:t>
      </w:r>
      <w:r w:rsidR="007520F7">
        <w:rPr>
          <w:rFonts w:asciiTheme="minorEastAsia" w:hAnsiTheme="minorEastAsia" w:hint="eastAsia"/>
          <w:sz w:val="24"/>
          <w:szCs w:val="24"/>
        </w:rPr>
        <w:t>，</w:t>
      </w:r>
      <w:r w:rsidR="007520F7">
        <w:rPr>
          <w:rFonts w:asciiTheme="minorEastAsia" w:hAnsiTheme="minorEastAsia"/>
          <w:sz w:val="24"/>
          <w:szCs w:val="24"/>
        </w:rPr>
        <w:t>转入项目审查</w:t>
      </w:r>
      <w:r w:rsidR="007520F7">
        <w:rPr>
          <w:rFonts w:asciiTheme="minorEastAsia" w:hAnsiTheme="minorEastAsia" w:hint="eastAsia"/>
          <w:sz w:val="24"/>
          <w:szCs w:val="24"/>
        </w:rPr>
        <w:t>。</w:t>
      </w:r>
    </w:p>
    <w:p w14:paraId="5A387119" w14:textId="77777777" w:rsidR="00C735CD" w:rsidRDefault="007520F7">
      <w:pPr>
        <w:pStyle w:val="af6"/>
        <w:numPr>
          <w:ilvl w:val="0"/>
          <w:numId w:val="3"/>
        </w:numPr>
        <w:spacing w:line="360" w:lineRule="auto"/>
        <w:ind w:firstLineChars="0"/>
        <w:rPr>
          <w:rFonts w:asciiTheme="minorEastAsia" w:hAnsiTheme="minorEastAsia"/>
          <w:sz w:val="24"/>
          <w:szCs w:val="24"/>
        </w:rPr>
      </w:pPr>
      <w:r>
        <w:rPr>
          <w:rFonts w:asciiTheme="minorEastAsia" w:hAnsiTheme="minorEastAsia" w:hint="eastAsia"/>
          <w:sz w:val="24"/>
          <w:szCs w:val="24"/>
        </w:rPr>
        <w:t>项目</w:t>
      </w:r>
      <w:r>
        <w:rPr>
          <w:rFonts w:asciiTheme="minorEastAsia" w:hAnsiTheme="minorEastAsia"/>
          <w:sz w:val="24"/>
          <w:szCs w:val="24"/>
        </w:rPr>
        <w:t>审查</w:t>
      </w:r>
    </w:p>
    <w:p w14:paraId="4257A2C6" w14:textId="30E8EEB7" w:rsidR="00C735CD" w:rsidRDefault="006F51C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西南研究院</w:t>
      </w:r>
      <w:r w:rsidR="007520F7">
        <w:rPr>
          <w:rFonts w:asciiTheme="minorEastAsia" w:hAnsiTheme="minorEastAsia" w:hint="eastAsia"/>
          <w:sz w:val="24"/>
          <w:szCs w:val="24"/>
        </w:rPr>
        <w:t>组织专家评审委员会对入驻</w:t>
      </w:r>
      <w:r w:rsidR="007520F7">
        <w:rPr>
          <w:rFonts w:asciiTheme="minorEastAsia" w:hAnsiTheme="minorEastAsia"/>
          <w:sz w:val="24"/>
          <w:szCs w:val="24"/>
        </w:rPr>
        <w:t>机构</w:t>
      </w:r>
      <w:r w:rsidR="007520F7">
        <w:rPr>
          <w:rFonts w:asciiTheme="minorEastAsia" w:hAnsiTheme="minorEastAsia" w:hint="eastAsia"/>
          <w:sz w:val="24"/>
          <w:szCs w:val="24"/>
        </w:rPr>
        <w:t>进行调研</w:t>
      </w:r>
      <w:r w:rsidR="007520F7">
        <w:rPr>
          <w:rFonts w:asciiTheme="minorEastAsia" w:hAnsiTheme="minorEastAsia"/>
          <w:sz w:val="24"/>
          <w:szCs w:val="24"/>
        </w:rPr>
        <w:t>、</w:t>
      </w:r>
      <w:r w:rsidR="007520F7">
        <w:rPr>
          <w:rFonts w:asciiTheme="minorEastAsia" w:hAnsiTheme="minorEastAsia" w:hint="eastAsia"/>
          <w:sz w:val="24"/>
          <w:szCs w:val="24"/>
        </w:rPr>
        <w:t>论证、评估及面试。</w:t>
      </w:r>
    </w:p>
    <w:p w14:paraId="370C65D7" w14:textId="77777777" w:rsidR="00C735CD" w:rsidRDefault="007520F7">
      <w:pPr>
        <w:pStyle w:val="af6"/>
        <w:numPr>
          <w:ilvl w:val="0"/>
          <w:numId w:val="3"/>
        </w:numPr>
        <w:spacing w:line="360" w:lineRule="auto"/>
        <w:ind w:firstLineChars="0"/>
        <w:rPr>
          <w:rFonts w:asciiTheme="minorEastAsia" w:hAnsiTheme="minorEastAsia"/>
          <w:sz w:val="24"/>
          <w:szCs w:val="24"/>
        </w:rPr>
      </w:pPr>
      <w:r>
        <w:rPr>
          <w:rFonts w:asciiTheme="minorEastAsia" w:hAnsiTheme="minorEastAsia" w:hint="eastAsia"/>
          <w:sz w:val="24"/>
          <w:szCs w:val="24"/>
        </w:rPr>
        <w:t>签署意见</w:t>
      </w:r>
    </w:p>
    <w:p w14:paraId="71ABAFC3" w14:textId="1D4DC0FB" w:rsidR="00C735CD" w:rsidRDefault="006F51C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西南研究院</w:t>
      </w:r>
      <w:r w:rsidR="007520F7">
        <w:rPr>
          <w:rFonts w:asciiTheme="minorEastAsia" w:hAnsiTheme="minorEastAsia" w:hint="eastAsia"/>
          <w:sz w:val="24"/>
          <w:szCs w:val="24"/>
        </w:rPr>
        <w:t>主管</w:t>
      </w:r>
      <w:r w:rsidR="007520F7">
        <w:rPr>
          <w:rFonts w:asciiTheme="minorEastAsia" w:hAnsiTheme="minorEastAsia"/>
          <w:sz w:val="24"/>
          <w:szCs w:val="24"/>
        </w:rPr>
        <w:t>部门</w:t>
      </w:r>
      <w:r w:rsidR="007520F7">
        <w:rPr>
          <w:rFonts w:asciiTheme="minorEastAsia" w:hAnsiTheme="minorEastAsia" w:hint="eastAsia"/>
          <w:sz w:val="24"/>
          <w:szCs w:val="24"/>
        </w:rPr>
        <w:t>根据专家论证、评估意见，做出是否同意入驻的决定，</w:t>
      </w:r>
      <w:r w:rsidR="007520F7">
        <w:rPr>
          <w:rFonts w:asciiTheme="minorEastAsia" w:hAnsiTheme="minorEastAsia"/>
          <w:sz w:val="24"/>
          <w:szCs w:val="24"/>
        </w:rPr>
        <w:t>发放入驻通知书给申请者</w:t>
      </w:r>
      <w:r w:rsidR="007520F7">
        <w:rPr>
          <w:rFonts w:asciiTheme="minorEastAsia" w:hAnsiTheme="minorEastAsia" w:hint="eastAsia"/>
          <w:sz w:val="24"/>
          <w:szCs w:val="24"/>
        </w:rPr>
        <w:t>。</w:t>
      </w:r>
    </w:p>
    <w:p w14:paraId="6282B0B1" w14:textId="77777777" w:rsidR="00C735CD" w:rsidRDefault="007520F7">
      <w:pPr>
        <w:pStyle w:val="1"/>
      </w:pPr>
      <w:r>
        <w:rPr>
          <w:rFonts w:hint="eastAsia"/>
        </w:rPr>
        <w:t>第四</w:t>
      </w:r>
      <w:r>
        <w:t>章</w:t>
      </w:r>
      <w:r>
        <w:t xml:space="preserve"> </w:t>
      </w:r>
      <w:r>
        <w:rPr>
          <w:rFonts w:hint="eastAsia"/>
        </w:rPr>
        <w:t>管理与</w:t>
      </w:r>
      <w:r>
        <w:t>监督</w:t>
      </w:r>
    </w:p>
    <w:p w14:paraId="4AC16305" w14:textId="77777777" w:rsidR="00C735CD" w:rsidRDefault="007520F7">
      <w:pPr>
        <w:spacing w:line="360" w:lineRule="auto"/>
        <w:ind w:firstLineChars="250" w:firstLine="602"/>
        <w:rPr>
          <w:rFonts w:asciiTheme="minorEastAsia" w:hAnsiTheme="minorEastAsia"/>
          <w:b/>
          <w:sz w:val="24"/>
          <w:szCs w:val="24"/>
        </w:rPr>
      </w:pPr>
      <w:r>
        <w:rPr>
          <w:rFonts w:asciiTheme="minorEastAsia" w:hAnsiTheme="minorEastAsia" w:hint="eastAsia"/>
          <w:b/>
          <w:sz w:val="24"/>
          <w:szCs w:val="24"/>
        </w:rPr>
        <w:t>第十一条 管理</w:t>
      </w:r>
      <w:r>
        <w:rPr>
          <w:rFonts w:asciiTheme="minorEastAsia" w:hAnsiTheme="minorEastAsia"/>
          <w:b/>
          <w:sz w:val="24"/>
          <w:szCs w:val="24"/>
        </w:rPr>
        <w:t>总则</w:t>
      </w:r>
    </w:p>
    <w:p w14:paraId="7800A628" w14:textId="479AB5C2" w:rsidR="00C735CD" w:rsidRDefault="007520F7">
      <w:pPr>
        <w:pStyle w:val="af6"/>
        <w:numPr>
          <w:ilvl w:val="255"/>
          <w:numId w:val="0"/>
        </w:numPr>
        <w:spacing w:line="360" w:lineRule="auto"/>
        <w:ind w:leftChars="228" w:left="959" w:hangingChars="200" w:hanging="480"/>
        <w:rPr>
          <w:rFonts w:asciiTheme="minorEastAsia" w:hAnsiTheme="minorEastAsia"/>
          <w:sz w:val="24"/>
          <w:szCs w:val="24"/>
        </w:rPr>
      </w:pPr>
      <w:r>
        <w:rPr>
          <w:rFonts w:asciiTheme="minorEastAsia" w:hAnsiTheme="minorEastAsia" w:hint="eastAsia"/>
          <w:sz w:val="24"/>
          <w:szCs w:val="24"/>
        </w:rPr>
        <w:t>1.  各入驻机构应遵守和执行国家相关法律法规及</w:t>
      </w:r>
      <w:r w:rsidR="006F51C8">
        <w:rPr>
          <w:rFonts w:asciiTheme="minorEastAsia" w:hAnsiTheme="minorEastAsia" w:hint="eastAsia"/>
          <w:sz w:val="24"/>
          <w:szCs w:val="24"/>
        </w:rPr>
        <w:t>西南研究院</w:t>
      </w:r>
      <w:r>
        <w:rPr>
          <w:rFonts w:asciiTheme="minorEastAsia" w:hAnsiTheme="minorEastAsia" w:hint="eastAsia"/>
          <w:sz w:val="24"/>
          <w:szCs w:val="24"/>
        </w:rPr>
        <w:t>有关规章制度，支持、配合</w:t>
      </w:r>
      <w:r w:rsidR="006F51C8">
        <w:rPr>
          <w:rFonts w:asciiTheme="minorEastAsia" w:hAnsiTheme="minorEastAsia" w:hint="eastAsia"/>
          <w:sz w:val="24"/>
          <w:szCs w:val="24"/>
        </w:rPr>
        <w:t>西南研究院</w:t>
      </w:r>
      <w:r>
        <w:rPr>
          <w:rFonts w:asciiTheme="minorEastAsia" w:hAnsiTheme="minorEastAsia" w:hint="eastAsia"/>
          <w:sz w:val="24"/>
          <w:szCs w:val="24"/>
        </w:rPr>
        <w:t>开展各项工作。</w:t>
      </w:r>
    </w:p>
    <w:p w14:paraId="4BF34996" w14:textId="77777777" w:rsidR="00C735CD" w:rsidRDefault="007520F7">
      <w:pPr>
        <w:pStyle w:val="af6"/>
        <w:numPr>
          <w:ilvl w:val="255"/>
          <w:numId w:val="0"/>
        </w:numPr>
        <w:spacing w:line="360" w:lineRule="auto"/>
        <w:ind w:leftChars="228" w:left="959" w:hangingChars="200" w:hanging="480"/>
        <w:rPr>
          <w:rFonts w:asciiTheme="minorEastAsia" w:hAnsiTheme="minorEastAsia"/>
          <w:sz w:val="24"/>
          <w:szCs w:val="24"/>
        </w:rPr>
      </w:pPr>
      <w:r>
        <w:rPr>
          <w:rFonts w:asciiTheme="minorEastAsia" w:hAnsiTheme="minorEastAsia" w:hint="eastAsia"/>
          <w:sz w:val="24"/>
          <w:szCs w:val="24"/>
        </w:rPr>
        <w:t>2.  各入驻机构人员在使用网络时，应严格遵守国家有关计算机安全的法律法规，不得发布违法信息或从事违反网络管理有关规定的任何活动，不得干扰网络服务的正常运行。</w:t>
      </w:r>
    </w:p>
    <w:p w14:paraId="4F5ADF7A" w14:textId="2E778276" w:rsidR="00C735CD" w:rsidRDefault="007520F7">
      <w:pPr>
        <w:pStyle w:val="af6"/>
        <w:numPr>
          <w:ilvl w:val="255"/>
          <w:numId w:val="0"/>
        </w:numPr>
        <w:spacing w:line="360" w:lineRule="auto"/>
        <w:ind w:leftChars="228" w:left="959" w:hangingChars="200" w:hanging="480"/>
        <w:rPr>
          <w:rFonts w:asciiTheme="minorEastAsia" w:hAnsiTheme="minorEastAsia"/>
          <w:sz w:val="24"/>
          <w:szCs w:val="24"/>
        </w:rPr>
      </w:pPr>
      <w:r>
        <w:rPr>
          <w:rFonts w:asciiTheme="minorEastAsia" w:hAnsiTheme="minorEastAsia" w:hint="eastAsia"/>
          <w:sz w:val="24"/>
          <w:szCs w:val="24"/>
        </w:rPr>
        <w:t>3.  各入驻机构在</w:t>
      </w:r>
      <w:r w:rsidR="006F51C8">
        <w:rPr>
          <w:rFonts w:asciiTheme="minorEastAsia" w:hAnsiTheme="minorEastAsia" w:hint="eastAsia"/>
          <w:sz w:val="24"/>
          <w:szCs w:val="24"/>
        </w:rPr>
        <w:t>西南研究院</w:t>
      </w:r>
      <w:r>
        <w:rPr>
          <w:rFonts w:asciiTheme="minorEastAsia" w:hAnsiTheme="minorEastAsia" w:hint="eastAsia"/>
          <w:sz w:val="24"/>
          <w:szCs w:val="24"/>
        </w:rPr>
        <w:t>的统一管理与监督下，实行自主经营，独立核算，自负盈亏。</w:t>
      </w:r>
    </w:p>
    <w:p w14:paraId="6C3C18F2" w14:textId="2E56186F" w:rsidR="00C735CD" w:rsidRDefault="007520F7">
      <w:pPr>
        <w:pStyle w:val="af6"/>
        <w:numPr>
          <w:ilvl w:val="255"/>
          <w:numId w:val="0"/>
        </w:numPr>
        <w:spacing w:line="360" w:lineRule="auto"/>
        <w:ind w:leftChars="228" w:left="959" w:hangingChars="200" w:hanging="480"/>
        <w:rPr>
          <w:rFonts w:asciiTheme="minorEastAsia" w:hAnsiTheme="minorEastAsia"/>
          <w:sz w:val="24"/>
          <w:szCs w:val="24"/>
        </w:rPr>
      </w:pPr>
      <w:r>
        <w:rPr>
          <w:rFonts w:asciiTheme="minorEastAsia" w:hAnsiTheme="minorEastAsia" w:hint="eastAsia"/>
          <w:sz w:val="24"/>
          <w:szCs w:val="24"/>
        </w:rPr>
        <w:t>4.  各入驻机构设立专门联络员一名，负责与</w:t>
      </w:r>
      <w:r w:rsidR="006F51C8">
        <w:rPr>
          <w:rFonts w:asciiTheme="minorEastAsia" w:hAnsiTheme="minorEastAsia" w:hint="eastAsia"/>
          <w:sz w:val="24"/>
          <w:szCs w:val="24"/>
        </w:rPr>
        <w:t>西南研究院</w:t>
      </w:r>
      <w:r>
        <w:rPr>
          <w:rFonts w:asciiTheme="minorEastAsia" w:hAnsiTheme="minorEastAsia" w:hint="eastAsia"/>
          <w:sz w:val="24"/>
          <w:szCs w:val="24"/>
        </w:rPr>
        <w:t>的主管部门进行材料报送、备案、沟通等工作。</w:t>
      </w:r>
    </w:p>
    <w:p w14:paraId="5895DCA5" w14:textId="2AE46A93" w:rsidR="00C735CD" w:rsidRDefault="007520F7">
      <w:pPr>
        <w:pStyle w:val="af6"/>
        <w:numPr>
          <w:ilvl w:val="255"/>
          <w:numId w:val="0"/>
        </w:numPr>
        <w:spacing w:line="360" w:lineRule="auto"/>
        <w:ind w:leftChars="228" w:left="959" w:hangingChars="200" w:hanging="480"/>
        <w:rPr>
          <w:rFonts w:asciiTheme="minorEastAsia" w:hAnsiTheme="minorEastAsia"/>
          <w:sz w:val="24"/>
          <w:szCs w:val="24"/>
        </w:rPr>
      </w:pPr>
      <w:r>
        <w:rPr>
          <w:rFonts w:asciiTheme="minorEastAsia" w:hAnsiTheme="minorEastAsia" w:hint="eastAsia"/>
          <w:sz w:val="24"/>
          <w:szCs w:val="24"/>
        </w:rPr>
        <w:t>5.  按照</w:t>
      </w:r>
      <w:r w:rsidR="006F51C8">
        <w:rPr>
          <w:rFonts w:asciiTheme="minorEastAsia" w:hAnsiTheme="minorEastAsia" w:hint="eastAsia"/>
          <w:sz w:val="24"/>
          <w:szCs w:val="24"/>
        </w:rPr>
        <w:t>西南研究院</w:t>
      </w:r>
      <w:r>
        <w:rPr>
          <w:rFonts w:asciiTheme="minorEastAsia" w:hAnsiTheme="minorEastAsia" w:hint="eastAsia"/>
          <w:sz w:val="24"/>
          <w:szCs w:val="24"/>
        </w:rPr>
        <w:t>主管</w:t>
      </w:r>
      <w:r>
        <w:rPr>
          <w:rFonts w:asciiTheme="minorEastAsia" w:hAnsiTheme="minorEastAsia"/>
          <w:sz w:val="24"/>
          <w:szCs w:val="24"/>
        </w:rPr>
        <w:t>部门</w:t>
      </w:r>
      <w:r>
        <w:rPr>
          <w:rFonts w:asciiTheme="minorEastAsia" w:hAnsiTheme="minorEastAsia" w:hint="eastAsia"/>
          <w:sz w:val="24"/>
          <w:szCs w:val="24"/>
        </w:rPr>
        <w:t>（或政府职能部门）要求提供企业的相关资料、证照（复印件）、拥有自主知识产权证明和专利证书以及与入驻合作所需要的技术、项目、企业基本情况、税务等资料。</w:t>
      </w:r>
    </w:p>
    <w:p w14:paraId="083E92F7" w14:textId="07542F22" w:rsidR="00C735CD" w:rsidRDefault="007520F7">
      <w:pPr>
        <w:pStyle w:val="af6"/>
        <w:numPr>
          <w:ilvl w:val="255"/>
          <w:numId w:val="0"/>
        </w:numPr>
        <w:spacing w:line="360" w:lineRule="auto"/>
        <w:ind w:leftChars="228" w:left="959" w:hangingChars="200" w:hanging="480"/>
        <w:rPr>
          <w:rFonts w:asciiTheme="minorEastAsia" w:hAnsiTheme="minorEastAsia"/>
          <w:sz w:val="24"/>
          <w:szCs w:val="24"/>
        </w:rPr>
      </w:pPr>
      <w:r>
        <w:rPr>
          <w:rFonts w:asciiTheme="minorEastAsia" w:hAnsiTheme="minorEastAsia" w:hint="eastAsia"/>
          <w:sz w:val="24"/>
          <w:szCs w:val="24"/>
        </w:rPr>
        <w:t>6.  入驻机构应积极参与</w:t>
      </w:r>
      <w:r w:rsidR="006F51C8">
        <w:rPr>
          <w:rFonts w:asciiTheme="minorEastAsia" w:hAnsiTheme="minorEastAsia" w:hint="eastAsia"/>
          <w:sz w:val="24"/>
          <w:szCs w:val="24"/>
        </w:rPr>
        <w:t>西南研究院</w:t>
      </w:r>
      <w:r>
        <w:rPr>
          <w:rFonts w:asciiTheme="minorEastAsia" w:hAnsiTheme="minorEastAsia" w:hint="eastAsia"/>
          <w:sz w:val="24"/>
          <w:szCs w:val="24"/>
        </w:rPr>
        <w:t>举办的项目推介会、信息交流会及其它活动。</w:t>
      </w:r>
    </w:p>
    <w:p w14:paraId="6398CC38" w14:textId="0EAAF004" w:rsidR="00C735CD" w:rsidRDefault="007520F7">
      <w:pPr>
        <w:pStyle w:val="af6"/>
        <w:numPr>
          <w:ilvl w:val="255"/>
          <w:numId w:val="0"/>
        </w:numPr>
        <w:spacing w:line="360" w:lineRule="auto"/>
        <w:ind w:leftChars="228" w:left="959" w:hangingChars="200" w:hanging="480"/>
        <w:rPr>
          <w:rFonts w:asciiTheme="minorEastAsia" w:hAnsiTheme="minorEastAsia"/>
          <w:sz w:val="24"/>
          <w:szCs w:val="24"/>
        </w:rPr>
      </w:pPr>
      <w:r>
        <w:rPr>
          <w:rFonts w:asciiTheme="minorEastAsia" w:hAnsiTheme="minorEastAsia" w:hint="eastAsia"/>
          <w:sz w:val="24"/>
          <w:szCs w:val="24"/>
        </w:rPr>
        <w:t>7.  入驻机构应按照双方约定时间、方式和金额向</w:t>
      </w:r>
      <w:r w:rsidR="006F51C8">
        <w:rPr>
          <w:rFonts w:asciiTheme="minorEastAsia" w:hAnsiTheme="minorEastAsia" w:hint="eastAsia"/>
          <w:sz w:val="24"/>
          <w:szCs w:val="24"/>
        </w:rPr>
        <w:t>西南研究院</w:t>
      </w:r>
      <w:r>
        <w:rPr>
          <w:rFonts w:asciiTheme="minorEastAsia" w:hAnsiTheme="minorEastAsia" w:hint="eastAsia"/>
          <w:sz w:val="24"/>
          <w:szCs w:val="24"/>
        </w:rPr>
        <w:t>支付有偿服务</w:t>
      </w:r>
      <w:r>
        <w:rPr>
          <w:rFonts w:asciiTheme="minorEastAsia" w:hAnsiTheme="minorEastAsia" w:hint="eastAsia"/>
          <w:sz w:val="24"/>
          <w:szCs w:val="24"/>
        </w:rPr>
        <w:lastRenderedPageBreak/>
        <w:t>费用。</w:t>
      </w:r>
    </w:p>
    <w:p w14:paraId="77DF6CE9" w14:textId="77777777" w:rsidR="00C735CD" w:rsidRDefault="007520F7">
      <w:pPr>
        <w:pStyle w:val="af6"/>
        <w:numPr>
          <w:ilvl w:val="255"/>
          <w:numId w:val="0"/>
        </w:numPr>
        <w:spacing w:line="360" w:lineRule="auto"/>
        <w:ind w:left="480"/>
        <w:rPr>
          <w:rFonts w:asciiTheme="minorEastAsia" w:hAnsiTheme="minorEastAsia"/>
          <w:b/>
          <w:bCs/>
          <w:sz w:val="24"/>
          <w:szCs w:val="24"/>
        </w:rPr>
      </w:pPr>
      <w:r>
        <w:rPr>
          <w:rFonts w:asciiTheme="minorEastAsia" w:hAnsiTheme="minorEastAsia" w:hint="eastAsia"/>
          <w:b/>
          <w:bCs/>
          <w:sz w:val="24"/>
          <w:szCs w:val="24"/>
        </w:rPr>
        <w:t>第十二条  办公管理</w:t>
      </w:r>
    </w:p>
    <w:p w14:paraId="51622E6A" w14:textId="77777777" w:rsidR="00C735CD" w:rsidRDefault="007520F7">
      <w:pPr>
        <w:pStyle w:val="af6"/>
        <w:numPr>
          <w:ilvl w:val="255"/>
          <w:numId w:val="0"/>
        </w:numPr>
        <w:spacing w:line="360" w:lineRule="auto"/>
        <w:ind w:leftChars="228" w:left="959" w:hangingChars="200" w:hanging="480"/>
        <w:rPr>
          <w:rFonts w:asciiTheme="minorEastAsia" w:hAnsiTheme="minorEastAsia"/>
          <w:sz w:val="24"/>
          <w:szCs w:val="24"/>
        </w:rPr>
      </w:pPr>
      <w:r>
        <w:rPr>
          <w:rFonts w:asciiTheme="minorEastAsia" w:hAnsiTheme="minorEastAsia" w:hint="eastAsia"/>
          <w:sz w:val="24"/>
          <w:szCs w:val="24"/>
        </w:rPr>
        <w:t>1.  入驻企业应在协议指定区域内办公，不得私自占用公共区域，不得私自更换办公区域。</w:t>
      </w:r>
    </w:p>
    <w:p w14:paraId="3E9B7771" w14:textId="3259E99D" w:rsidR="00C735CD" w:rsidRDefault="007520F7">
      <w:pPr>
        <w:pStyle w:val="af6"/>
        <w:numPr>
          <w:ilvl w:val="255"/>
          <w:numId w:val="0"/>
        </w:numPr>
        <w:spacing w:line="360" w:lineRule="auto"/>
        <w:ind w:left="480"/>
        <w:rPr>
          <w:rFonts w:asciiTheme="minorEastAsia" w:hAnsiTheme="minorEastAsia"/>
          <w:sz w:val="24"/>
          <w:szCs w:val="24"/>
        </w:rPr>
      </w:pPr>
      <w:r>
        <w:rPr>
          <w:rFonts w:asciiTheme="minorEastAsia" w:hAnsiTheme="minorEastAsia" w:hint="eastAsia"/>
          <w:sz w:val="24"/>
          <w:szCs w:val="24"/>
        </w:rPr>
        <w:t xml:space="preserve">2.  </w:t>
      </w:r>
      <w:r w:rsidR="006F51C8">
        <w:rPr>
          <w:rFonts w:asciiTheme="minorEastAsia" w:hAnsiTheme="minorEastAsia" w:hint="eastAsia"/>
          <w:sz w:val="24"/>
          <w:szCs w:val="24"/>
        </w:rPr>
        <w:t>西南研究院</w:t>
      </w:r>
      <w:r>
        <w:rPr>
          <w:rFonts w:asciiTheme="minorEastAsia" w:hAnsiTheme="minorEastAsia" w:hint="eastAsia"/>
          <w:sz w:val="24"/>
          <w:szCs w:val="24"/>
        </w:rPr>
        <w:t>为入驻企业提供办公场地、网络、办公桌椅等基础设施。</w:t>
      </w:r>
    </w:p>
    <w:p w14:paraId="6D420935" w14:textId="1C2B8C1B" w:rsidR="00C735CD" w:rsidRDefault="007520F7">
      <w:pPr>
        <w:pStyle w:val="af6"/>
        <w:numPr>
          <w:ilvl w:val="255"/>
          <w:numId w:val="0"/>
        </w:numPr>
        <w:spacing w:line="360" w:lineRule="auto"/>
        <w:ind w:leftChars="228" w:left="959" w:hangingChars="200" w:hanging="480"/>
        <w:rPr>
          <w:rFonts w:asciiTheme="minorEastAsia" w:hAnsiTheme="minorEastAsia"/>
          <w:sz w:val="24"/>
          <w:szCs w:val="24"/>
        </w:rPr>
      </w:pPr>
      <w:r>
        <w:rPr>
          <w:rFonts w:asciiTheme="minorEastAsia" w:hAnsiTheme="minorEastAsia" w:hint="eastAsia"/>
          <w:sz w:val="24"/>
          <w:szCs w:val="24"/>
        </w:rPr>
        <w:t xml:space="preserve">3.  </w:t>
      </w:r>
      <w:r w:rsidR="006F51C8">
        <w:rPr>
          <w:rFonts w:asciiTheme="minorEastAsia" w:hAnsiTheme="minorEastAsia" w:hint="eastAsia"/>
          <w:sz w:val="24"/>
          <w:szCs w:val="24"/>
        </w:rPr>
        <w:t>西南研究院</w:t>
      </w:r>
      <w:r>
        <w:rPr>
          <w:rFonts w:asciiTheme="minorEastAsia" w:hAnsiTheme="minorEastAsia" w:hint="eastAsia"/>
          <w:sz w:val="24"/>
          <w:szCs w:val="24"/>
        </w:rPr>
        <w:t>内所有企业员工应遵纪守法，讲文明，懂礼貌，具有良好的道德规范。</w:t>
      </w:r>
    </w:p>
    <w:p w14:paraId="19682A52" w14:textId="1C912516" w:rsidR="00C735CD" w:rsidRDefault="007520F7">
      <w:pPr>
        <w:pStyle w:val="af6"/>
        <w:numPr>
          <w:ilvl w:val="255"/>
          <w:numId w:val="0"/>
        </w:numPr>
        <w:spacing w:line="360" w:lineRule="auto"/>
        <w:ind w:leftChars="228" w:left="959" w:hangingChars="200" w:hanging="480"/>
        <w:rPr>
          <w:rFonts w:asciiTheme="minorEastAsia" w:hAnsiTheme="minorEastAsia"/>
          <w:sz w:val="24"/>
          <w:szCs w:val="24"/>
        </w:rPr>
      </w:pPr>
      <w:r>
        <w:rPr>
          <w:rFonts w:asciiTheme="minorEastAsia" w:hAnsiTheme="minorEastAsia" w:hint="eastAsia"/>
          <w:sz w:val="24"/>
          <w:szCs w:val="24"/>
        </w:rPr>
        <w:t>4.  爱护</w:t>
      </w:r>
      <w:r w:rsidR="006F51C8">
        <w:rPr>
          <w:rFonts w:asciiTheme="minorEastAsia" w:hAnsiTheme="minorEastAsia" w:hint="eastAsia"/>
          <w:sz w:val="24"/>
          <w:szCs w:val="24"/>
        </w:rPr>
        <w:t>西南研究院</w:t>
      </w:r>
      <w:r>
        <w:rPr>
          <w:rFonts w:asciiTheme="minorEastAsia" w:hAnsiTheme="minorEastAsia" w:hint="eastAsia"/>
          <w:sz w:val="24"/>
          <w:szCs w:val="24"/>
        </w:rPr>
        <w:t>内的公共财物，确保</w:t>
      </w:r>
      <w:r w:rsidR="006F51C8">
        <w:rPr>
          <w:rFonts w:asciiTheme="minorEastAsia" w:hAnsiTheme="minorEastAsia" w:hint="eastAsia"/>
          <w:sz w:val="24"/>
          <w:szCs w:val="24"/>
        </w:rPr>
        <w:t>西南研究院</w:t>
      </w:r>
      <w:r>
        <w:rPr>
          <w:rFonts w:asciiTheme="minorEastAsia" w:hAnsiTheme="minorEastAsia" w:hint="eastAsia"/>
          <w:sz w:val="24"/>
          <w:szCs w:val="24"/>
        </w:rPr>
        <w:t>公共资产不受损失，对违反相关规定，损坏公共设施者，</w:t>
      </w:r>
      <w:r w:rsidR="006F51C8">
        <w:rPr>
          <w:rFonts w:asciiTheme="minorEastAsia" w:hAnsiTheme="minorEastAsia" w:hint="eastAsia"/>
          <w:sz w:val="24"/>
          <w:szCs w:val="24"/>
        </w:rPr>
        <w:t>西南研究院</w:t>
      </w:r>
      <w:r>
        <w:rPr>
          <w:rFonts w:asciiTheme="minorEastAsia" w:hAnsiTheme="minorEastAsia" w:hint="eastAsia"/>
          <w:sz w:val="24"/>
          <w:szCs w:val="24"/>
        </w:rPr>
        <w:t>有权追究其责任，并要求相关责任人做出赔偿。</w:t>
      </w:r>
    </w:p>
    <w:p w14:paraId="4C2C4D33" w14:textId="7D0A8559" w:rsidR="00C735CD" w:rsidRDefault="007520F7">
      <w:pPr>
        <w:pStyle w:val="af6"/>
        <w:numPr>
          <w:ilvl w:val="255"/>
          <w:numId w:val="0"/>
        </w:numPr>
        <w:spacing w:line="360" w:lineRule="auto"/>
        <w:ind w:leftChars="228" w:left="959" w:hangingChars="200" w:hanging="480"/>
        <w:rPr>
          <w:rFonts w:asciiTheme="minorEastAsia" w:hAnsiTheme="minorEastAsia"/>
          <w:sz w:val="24"/>
          <w:szCs w:val="24"/>
        </w:rPr>
      </w:pPr>
      <w:r>
        <w:rPr>
          <w:rFonts w:asciiTheme="minorEastAsia" w:hAnsiTheme="minorEastAsia" w:hint="eastAsia"/>
          <w:sz w:val="24"/>
          <w:szCs w:val="24"/>
        </w:rPr>
        <w:t>5.  进入</w:t>
      </w:r>
      <w:r w:rsidR="006F51C8">
        <w:rPr>
          <w:rFonts w:asciiTheme="minorEastAsia" w:hAnsiTheme="minorEastAsia" w:hint="eastAsia"/>
          <w:sz w:val="24"/>
          <w:szCs w:val="24"/>
        </w:rPr>
        <w:t>西南研究院</w:t>
      </w:r>
      <w:r>
        <w:rPr>
          <w:rFonts w:asciiTheme="minorEastAsia" w:hAnsiTheme="minorEastAsia" w:hint="eastAsia"/>
          <w:sz w:val="24"/>
          <w:szCs w:val="24"/>
        </w:rPr>
        <w:t>工作时必须全程佩戴工作牌，要注意仪容仪表，严禁穿拖鞋、短裤或其他有碍观瞻的奇装异服进入</w:t>
      </w:r>
      <w:r w:rsidR="006F51C8">
        <w:rPr>
          <w:rFonts w:asciiTheme="minorEastAsia" w:hAnsiTheme="minorEastAsia" w:hint="eastAsia"/>
          <w:sz w:val="24"/>
          <w:szCs w:val="24"/>
        </w:rPr>
        <w:t>西南研究院</w:t>
      </w:r>
      <w:r>
        <w:rPr>
          <w:rFonts w:asciiTheme="minorEastAsia" w:hAnsiTheme="minorEastAsia" w:hint="eastAsia"/>
          <w:sz w:val="24"/>
          <w:szCs w:val="24"/>
        </w:rPr>
        <w:t>，维护良好形象。</w:t>
      </w:r>
    </w:p>
    <w:p w14:paraId="5A9A8D52" w14:textId="0CC5B7B8" w:rsidR="00C735CD" w:rsidRDefault="007520F7">
      <w:pPr>
        <w:pStyle w:val="af6"/>
        <w:numPr>
          <w:ilvl w:val="255"/>
          <w:numId w:val="0"/>
        </w:numPr>
        <w:spacing w:line="360" w:lineRule="auto"/>
        <w:ind w:left="480"/>
        <w:rPr>
          <w:rFonts w:asciiTheme="minorEastAsia" w:hAnsiTheme="minorEastAsia"/>
          <w:sz w:val="24"/>
          <w:szCs w:val="24"/>
        </w:rPr>
      </w:pPr>
      <w:r>
        <w:rPr>
          <w:rFonts w:asciiTheme="minorEastAsia" w:hAnsiTheme="minorEastAsia" w:hint="eastAsia"/>
          <w:sz w:val="24"/>
          <w:szCs w:val="24"/>
        </w:rPr>
        <w:t>6.  入驻企业不得将任何动物、禽类带入</w:t>
      </w:r>
      <w:r w:rsidR="006F51C8">
        <w:rPr>
          <w:rFonts w:asciiTheme="minorEastAsia" w:hAnsiTheme="minorEastAsia" w:hint="eastAsia"/>
          <w:sz w:val="24"/>
          <w:szCs w:val="24"/>
        </w:rPr>
        <w:t>西南研究院</w:t>
      </w:r>
      <w:r>
        <w:rPr>
          <w:rFonts w:asciiTheme="minorEastAsia" w:hAnsiTheme="minorEastAsia" w:hint="eastAsia"/>
          <w:sz w:val="24"/>
          <w:szCs w:val="24"/>
        </w:rPr>
        <w:t>。</w:t>
      </w:r>
    </w:p>
    <w:p w14:paraId="762C5CED" w14:textId="2833957C" w:rsidR="00C735CD" w:rsidRDefault="007520F7">
      <w:pPr>
        <w:pStyle w:val="af6"/>
        <w:numPr>
          <w:ilvl w:val="255"/>
          <w:numId w:val="0"/>
        </w:numPr>
        <w:spacing w:line="360" w:lineRule="auto"/>
        <w:ind w:leftChars="228" w:left="959" w:hangingChars="200" w:hanging="480"/>
        <w:rPr>
          <w:rFonts w:asciiTheme="minorEastAsia" w:hAnsiTheme="minorEastAsia"/>
          <w:sz w:val="24"/>
          <w:szCs w:val="24"/>
        </w:rPr>
      </w:pPr>
      <w:r>
        <w:rPr>
          <w:rFonts w:asciiTheme="minorEastAsia" w:hAnsiTheme="minorEastAsia" w:hint="eastAsia"/>
          <w:sz w:val="24"/>
          <w:szCs w:val="24"/>
        </w:rPr>
        <w:t>7.  工作时间不得聚众闹事、大声喧哗、吵闹，确保办公环境的安静有序。更不得在</w:t>
      </w:r>
      <w:r w:rsidR="006F51C8">
        <w:rPr>
          <w:rFonts w:asciiTheme="minorEastAsia" w:hAnsiTheme="minorEastAsia" w:hint="eastAsia"/>
          <w:sz w:val="24"/>
          <w:szCs w:val="24"/>
        </w:rPr>
        <w:t>西南研究院</w:t>
      </w:r>
      <w:r>
        <w:rPr>
          <w:rFonts w:asciiTheme="minorEastAsia" w:hAnsiTheme="minorEastAsia" w:hint="eastAsia"/>
          <w:sz w:val="24"/>
          <w:szCs w:val="24"/>
        </w:rPr>
        <w:t>内发生打架斗殴等破坏和谐办公环境的行为；违者将进行每次罚款1000元，严重将遣送派出所。违反此规定三次以上者，将予以清理出</w:t>
      </w:r>
      <w:r w:rsidR="006F51C8">
        <w:rPr>
          <w:rFonts w:asciiTheme="minorEastAsia" w:hAnsiTheme="minorEastAsia" w:hint="eastAsia"/>
          <w:sz w:val="24"/>
          <w:szCs w:val="24"/>
        </w:rPr>
        <w:t>西南研究院</w:t>
      </w:r>
      <w:r>
        <w:rPr>
          <w:rFonts w:asciiTheme="minorEastAsia" w:hAnsiTheme="minorEastAsia" w:hint="eastAsia"/>
          <w:sz w:val="24"/>
          <w:szCs w:val="24"/>
        </w:rPr>
        <w:t>。</w:t>
      </w:r>
    </w:p>
    <w:p w14:paraId="1EF5DDA5" w14:textId="77777777" w:rsidR="00C735CD" w:rsidRDefault="007520F7">
      <w:pPr>
        <w:pStyle w:val="af6"/>
        <w:numPr>
          <w:ilvl w:val="255"/>
          <w:numId w:val="0"/>
        </w:numPr>
        <w:spacing w:line="360" w:lineRule="auto"/>
        <w:ind w:leftChars="228" w:left="959" w:hangingChars="200" w:hanging="480"/>
        <w:rPr>
          <w:rFonts w:asciiTheme="minorEastAsia" w:hAnsiTheme="minorEastAsia"/>
          <w:sz w:val="24"/>
          <w:szCs w:val="24"/>
        </w:rPr>
      </w:pPr>
      <w:r>
        <w:rPr>
          <w:rFonts w:asciiTheme="minorEastAsia" w:hAnsiTheme="minorEastAsia" w:hint="eastAsia"/>
          <w:sz w:val="24"/>
          <w:szCs w:val="24"/>
        </w:rPr>
        <w:t>8.  入驻机构只能按</w:t>
      </w:r>
      <w:r>
        <w:rPr>
          <w:rFonts w:asciiTheme="minorEastAsia" w:hAnsiTheme="minorEastAsia"/>
          <w:sz w:val="24"/>
          <w:szCs w:val="24"/>
        </w:rPr>
        <w:t>签订的</w:t>
      </w:r>
      <w:r>
        <w:rPr>
          <w:rFonts w:asciiTheme="minorEastAsia" w:hAnsiTheme="minorEastAsia" w:hint="eastAsia"/>
          <w:sz w:val="24"/>
          <w:szCs w:val="24"/>
        </w:rPr>
        <w:t>约定的用途使用室内设施，不得擅作他用，转租他人或与第三人互换使用，更不得作非法或其它不道德之用。</w:t>
      </w:r>
    </w:p>
    <w:p w14:paraId="5944CBFF" w14:textId="2AA0436C" w:rsidR="00C735CD" w:rsidRDefault="007520F7">
      <w:pPr>
        <w:pStyle w:val="af6"/>
        <w:numPr>
          <w:ilvl w:val="255"/>
          <w:numId w:val="0"/>
        </w:numPr>
        <w:spacing w:line="360" w:lineRule="auto"/>
        <w:ind w:leftChars="228" w:left="959" w:hangingChars="200" w:hanging="480"/>
        <w:rPr>
          <w:rFonts w:asciiTheme="minorEastAsia" w:hAnsiTheme="minorEastAsia"/>
          <w:sz w:val="24"/>
          <w:szCs w:val="24"/>
        </w:rPr>
      </w:pPr>
      <w:r>
        <w:rPr>
          <w:rFonts w:asciiTheme="minorEastAsia" w:hAnsiTheme="minorEastAsia" w:hint="eastAsia"/>
          <w:sz w:val="24"/>
          <w:szCs w:val="24"/>
        </w:rPr>
        <w:t>9.  入驻机构必须自觉服从</w:t>
      </w:r>
      <w:r w:rsidR="006F51C8">
        <w:rPr>
          <w:rFonts w:asciiTheme="minorEastAsia" w:hAnsiTheme="minorEastAsia" w:hint="eastAsia"/>
          <w:sz w:val="24"/>
          <w:szCs w:val="24"/>
        </w:rPr>
        <w:t>西南研究院</w:t>
      </w:r>
      <w:r>
        <w:rPr>
          <w:rFonts w:asciiTheme="minorEastAsia" w:hAnsiTheme="minorEastAsia" w:hint="eastAsia"/>
          <w:sz w:val="24"/>
          <w:szCs w:val="24"/>
        </w:rPr>
        <w:t>的日常管理，对</w:t>
      </w:r>
      <w:r w:rsidR="006F51C8">
        <w:rPr>
          <w:rFonts w:asciiTheme="minorEastAsia" w:hAnsiTheme="minorEastAsia" w:hint="eastAsia"/>
          <w:sz w:val="24"/>
          <w:szCs w:val="24"/>
        </w:rPr>
        <w:t>西南研究院</w:t>
      </w:r>
      <w:r>
        <w:rPr>
          <w:rFonts w:asciiTheme="minorEastAsia" w:hAnsiTheme="minorEastAsia" w:hint="eastAsia"/>
          <w:sz w:val="24"/>
          <w:szCs w:val="24"/>
        </w:rPr>
        <w:t>的正常房屋检查和维修应给予协助。</w:t>
      </w:r>
    </w:p>
    <w:p w14:paraId="3F52D34C" w14:textId="77777777" w:rsidR="00C735CD" w:rsidRDefault="007520F7">
      <w:pPr>
        <w:pStyle w:val="af6"/>
        <w:numPr>
          <w:ilvl w:val="255"/>
          <w:numId w:val="0"/>
        </w:numPr>
        <w:spacing w:line="360" w:lineRule="auto"/>
        <w:ind w:left="480"/>
        <w:rPr>
          <w:rFonts w:asciiTheme="minorEastAsia" w:hAnsiTheme="minorEastAsia"/>
          <w:b/>
          <w:bCs/>
          <w:sz w:val="24"/>
          <w:szCs w:val="24"/>
        </w:rPr>
      </w:pPr>
      <w:r>
        <w:rPr>
          <w:rFonts w:asciiTheme="minorEastAsia" w:hAnsiTheme="minorEastAsia" w:hint="eastAsia"/>
          <w:b/>
          <w:bCs/>
          <w:sz w:val="24"/>
          <w:szCs w:val="24"/>
        </w:rPr>
        <w:t>第十三条  经营管理</w:t>
      </w:r>
    </w:p>
    <w:p w14:paraId="6780E665" w14:textId="77777777" w:rsidR="00C735CD" w:rsidRDefault="007520F7">
      <w:pPr>
        <w:pStyle w:val="af6"/>
        <w:numPr>
          <w:ilvl w:val="255"/>
          <w:numId w:val="0"/>
        </w:numPr>
        <w:spacing w:line="360" w:lineRule="auto"/>
        <w:ind w:left="480"/>
        <w:rPr>
          <w:rFonts w:asciiTheme="minorEastAsia" w:hAnsiTheme="minorEastAsia"/>
          <w:sz w:val="24"/>
          <w:szCs w:val="24"/>
        </w:rPr>
      </w:pPr>
      <w:r>
        <w:rPr>
          <w:rFonts w:asciiTheme="minorEastAsia" w:hAnsiTheme="minorEastAsia" w:hint="eastAsia"/>
          <w:sz w:val="24"/>
          <w:szCs w:val="24"/>
        </w:rPr>
        <w:t>1.  入驻企业应遵守国家的有关法律、法规，合法经营。</w:t>
      </w:r>
    </w:p>
    <w:p w14:paraId="57139E16" w14:textId="1AAE04F3" w:rsidR="00C735CD" w:rsidRDefault="007520F7">
      <w:pPr>
        <w:pStyle w:val="af6"/>
        <w:numPr>
          <w:ilvl w:val="255"/>
          <w:numId w:val="0"/>
        </w:numPr>
        <w:spacing w:line="360" w:lineRule="auto"/>
        <w:ind w:leftChars="228" w:left="959" w:hangingChars="200" w:hanging="480"/>
        <w:rPr>
          <w:rFonts w:asciiTheme="minorEastAsia" w:hAnsiTheme="minorEastAsia"/>
          <w:sz w:val="24"/>
          <w:szCs w:val="24"/>
        </w:rPr>
      </w:pPr>
      <w:r>
        <w:rPr>
          <w:rFonts w:asciiTheme="minorEastAsia" w:hAnsiTheme="minorEastAsia" w:hint="eastAsia"/>
          <w:sz w:val="24"/>
          <w:szCs w:val="24"/>
        </w:rPr>
        <w:t>2.  入驻企业应遵守</w:t>
      </w:r>
      <w:r w:rsidR="006F51C8">
        <w:rPr>
          <w:rFonts w:asciiTheme="minorEastAsia" w:hAnsiTheme="minorEastAsia" w:hint="eastAsia"/>
          <w:sz w:val="24"/>
          <w:szCs w:val="24"/>
        </w:rPr>
        <w:t>西南研究院</w:t>
      </w:r>
      <w:r>
        <w:rPr>
          <w:rFonts w:asciiTheme="minorEastAsia" w:hAnsiTheme="minorEastAsia" w:hint="eastAsia"/>
          <w:sz w:val="24"/>
          <w:szCs w:val="24"/>
        </w:rPr>
        <w:t>的各项规章制度和企业入驻创业</w:t>
      </w:r>
      <w:r w:rsidR="006F51C8">
        <w:rPr>
          <w:rFonts w:asciiTheme="minorEastAsia" w:hAnsiTheme="minorEastAsia" w:hint="eastAsia"/>
          <w:sz w:val="24"/>
          <w:szCs w:val="24"/>
        </w:rPr>
        <w:t>西南研究院</w:t>
      </w:r>
      <w:r>
        <w:rPr>
          <w:rFonts w:asciiTheme="minorEastAsia" w:hAnsiTheme="minorEastAsia" w:hint="eastAsia"/>
          <w:sz w:val="24"/>
          <w:szCs w:val="24"/>
        </w:rPr>
        <w:t>协议。</w:t>
      </w:r>
    </w:p>
    <w:p w14:paraId="26A49353" w14:textId="31C9DDE9" w:rsidR="00C735CD" w:rsidRDefault="007520F7">
      <w:pPr>
        <w:pStyle w:val="af6"/>
        <w:numPr>
          <w:ilvl w:val="255"/>
          <w:numId w:val="0"/>
        </w:numPr>
        <w:spacing w:line="360" w:lineRule="auto"/>
        <w:ind w:leftChars="228" w:left="959" w:hangingChars="200" w:hanging="480"/>
        <w:rPr>
          <w:rFonts w:asciiTheme="minorEastAsia" w:hAnsiTheme="minorEastAsia"/>
          <w:sz w:val="24"/>
          <w:szCs w:val="24"/>
        </w:rPr>
      </w:pPr>
      <w:r>
        <w:rPr>
          <w:rFonts w:asciiTheme="minorEastAsia" w:hAnsiTheme="minorEastAsia" w:hint="eastAsia"/>
          <w:sz w:val="24"/>
          <w:szCs w:val="24"/>
        </w:rPr>
        <w:t>3.  入驻企业在</w:t>
      </w:r>
      <w:r w:rsidR="006F51C8">
        <w:rPr>
          <w:rFonts w:asciiTheme="minorEastAsia" w:hAnsiTheme="minorEastAsia" w:hint="eastAsia"/>
          <w:sz w:val="24"/>
          <w:szCs w:val="24"/>
        </w:rPr>
        <w:t>西南研究院</w:t>
      </w:r>
      <w:r>
        <w:rPr>
          <w:rFonts w:asciiTheme="minorEastAsia" w:hAnsiTheme="minorEastAsia" w:hint="eastAsia"/>
          <w:sz w:val="24"/>
          <w:szCs w:val="24"/>
        </w:rPr>
        <w:t>管理办公室的统一管理与指导下，实行自主经营，独立核算、自负盈亏。</w:t>
      </w:r>
    </w:p>
    <w:p w14:paraId="12B4AF1F" w14:textId="139292BC" w:rsidR="00C735CD" w:rsidRDefault="007520F7">
      <w:pPr>
        <w:shd w:val="clear" w:color="auto" w:fill="FFFFFF"/>
        <w:spacing w:line="360" w:lineRule="auto"/>
        <w:ind w:leftChars="228" w:left="959" w:hangingChars="200" w:hanging="480"/>
        <w:textAlignment w:val="baseline"/>
        <w:rPr>
          <w:rFonts w:asciiTheme="minorEastAsia" w:hAnsiTheme="minorEastAsia"/>
          <w:sz w:val="24"/>
          <w:szCs w:val="24"/>
        </w:rPr>
      </w:pPr>
      <w:r>
        <w:rPr>
          <w:rFonts w:asciiTheme="minorEastAsia" w:hAnsiTheme="minorEastAsia" w:hint="eastAsia"/>
          <w:sz w:val="24"/>
          <w:szCs w:val="24"/>
        </w:rPr>
        <w:t>4.  入驻企业应及时准确地向</w:t>
      </w:r>
      <w:r w:rsidR="006F51C8">
        <w:rPr>
          <w:rFonts w:asciiTheme="minorEastAsia" w:hAnsiTheme="minorEastAsia" w:hint="eastAsia"/>
          <w:sz w:val="24"/>
          <w:szCs w:val="24"/>
        </w:rPr>
        <w:t>西南研究院</w:t>
      </w:r>
      <w:r>
        <w:rPr>
          <w:rFonts w:asciiTheme="minorEastAsia" w:hAnsiTheme="minorEastAsia" w:hint="eastAsia"/>
          <w:sz w:val="24"/>
          <w:szCs w:val="24"/>
        </w:rPr>
        <w:t>管理办公室报送不涉及经营机密的报表和数据，支持完成相关的统计工作。</w:t>
      </w:r>
    </w:p>
    <w:p w14:paraId="38AEF52E" w14:textId="0AB75138" w:rsidR="00C735CD" w:rsidRDefault="007520F7">
      <w:pPr>
        <w:shd w:val="clear" w:color="auto" w:fill="FFFFFF"/>
        <w:spacing w:line="360" w:lineRule="auto"/>
        <w:ind w:firstLineChars="400" w:firstLine="960"/>
        <w:textAlignment w:val="baseline"/>
        <w:rPr>
          <w:rFonts w:asciiTheme="minorEastAsia" w:hAnsiTheme="minorEastAsia" w:cs="微软雅黑"/>
          <w:sz w:val="24"/>
          <w:szCs w:val="24"/>
        </w:rPr>
      </w:pPr>
      <w:r>
        <w:rPr>
          <w:rFonts w:asciiTheme="minorEastAsia" w:hAnsiTheme="minorEastAsia" w:cs="微软雅黑" w:hint="eastAsia"/>
          <w:sz w:val="24"/>
          <w:szCs w:val="24"/>
        </w:rPr>
        <w:lastRenderedPageBreak/>
        <w:t>如有以下情况</w:t>
      </w:r>
      <w:r>
        <w:rPr>
          <w:rFonts w:asciiTheme="minorEastAsia" w:hAnsiTheme="minorEastAsia" w:cs="微软雅黑"/>
          <w:sz w:val="24"/>
          <w:szCs w:val="24"/>
        </w:rPr>
        <w:t>，</w:t>
      </w:r>
      <w:r>
        <w:rPr>
          <w:rFonts w:asciiTheme="minorEastAsia" w:hAnsiTheme="minorEastAsia" w:cs="微软雅黑" w:hint="eastAsia"/>
          <w:sz w:val="24"/>
          <w:szCs w:val="24"/>
        </w:rPr>
        <w:t>入驻</w:t>
      </w:r>
      <w:r>
        <w:rPr>
          <w:rFonts w:asciiTheme="minorEastAsia" w:hAnsiTheme="minorEastAsia" w:cs="微软雅黑"/>
          <w:sz w:val="24"/>
          <w:szCs w:val="24"/>
        </w:rPr>
        <w:t>机构需向</w:t>
      </w:r>
      <w:r w:rsidR="006F51C8">
        <w:rPr>
          <w:rFonts w:asciiTheme="minorEastAsia" w:hAnsiTheme="minorEastAsia" w:cs="微软雅黑"/>
          <w:sz w:val="24"/>
          <w:szCs w:val="24"/>
        </w:rPr>
        <w:t>西南研究院</w:t>
      </w:r>
      <w:r>
        <w:rPr>
          <w:rFonts w:asciiTheme="minorEastAsia" w:hAnsiTheme="minorEastAsia" w:cs="微软雅黑" w:hint="eastAsia"/>
          <w:sz w:val="24"/>
          <w:szCs w:val="24"/>
        </w:rPr>
        <w:t>备案</w:t>
      </w:r>
      <w:r>
        <w:rPr>
          <w:rFonts w:asciiTheme="minorEastAsia" w:hAnsiTheme="minorEastAsia" w:cs="微软雅黑"/>
          <w:sz w:val="24"/>
          <w:szCs w:val="24"/>
        </w:rPr>
        <w:t>：</w:t>
      </w:r>
    </w:p>
    <w:p w14:paraId="2B00B30A" w14:textId="43B8F56D" w:rsidR="00C735CD" w:rsidRDefault="007520F7">
      <w:pPr>
        <w:pStyle w:val="af6"/>
        <w:numPr>
          <w:ilvl w:val="255"/>
          <w:numId w:val="0"/>
        </w:numPr>
        <w:spacing w:line="360" w:lineRule="auto"/>
        <w:ind w:leftChars="456" w:left="1438" w:hangingChars="200" w:hanging="480"/>
        <w:rPr>
          <w:rFonts w:asciiTheme="minorEastAsia" w:hAnsiTheme="minorEastAsia"/>
          <w:sz w:val="24"/>
          <w:szCs w:val="24"/>
        </w:rPr>
      </w:pPr>
      <w:r>
        <w:rPr>
          <w:rFonts w:asciiTheme="minorEastAsia" w:hAnsiTheme="minorEastAsia" w:hint="eastAsia"/>
          <w:sz w:val="24"/>
          <w:szCs w:val="24"/>
        </w:rPr>
        <w:t>（1）企业联合、合并、变更、歇业、停业、分立等公司行为，除向国家有关职能部门申请外，应报送</w:t>
      </w:r>
      <w:r w:rsidR="006F51C8">
        <w:rPr>
          <w:rFonts w:asciiTheme="minorEastAsia" w:hAnsiTheme="minorEastAsia" w:hint="eastAsia"/>
          <w:sz w:val="24"/>
          <w:szCs w:val="24"/>
        </w:rPr>
        <w:t>西南研究院</w:t>
      </w:r>
      <w:r>
        <w:rPr>
          <w:rFonts w:asciiTheme="minorEastAsia" w:hAnsiTheme="minorEastAsia" w:hint="eastAsia"/>
          <w:sz w:val="24"/>
          <w:szCs w:val="24"/>
        </w:rPr>
        <w:t>备案。</w:t>
      </w:r>
    </w:p>
    <w:p w14:paraId="54E14B7E" w14:textId="77777777" w:rsidR="00C735CD" w:rsidRDefault="007520F7">
      <w:pPr>
        <w:pStyle w:val="af6"/>
        <w:numPr>
          <w:ilvl w:val="255"/>
          <w:numId w:val="0"/>
        </w:numPr>
        <w:spacing w:line="360" w:lineRule="auto"/>
        <w:ind w:leftChars="456" w:left="1438" w:hangingChars="200" w:hanging="480"/>
        <w:rPr>
          <w:rFonts w:asciiTheme="minorEastAsia" w:hAnsiTheme="minorEastAsia"/>
          <w:sz w:val="24"/>
          <w:szCs w:val="24"/>
        </w:rPr>
      </w:pPr>
      <w:r>
        <w:rPr>
          <w:rFonts w:asciiTheme="minorEastAsia" w:hAnsiTheme="minorEastAsia" w:hint="eastAsia"/>
          <w:sz w:val="24"/>
          <w:szCs w:val="24"/>
        </w:rPr>
        <w:t>（2）入驻</w:t>
      </w:r>
      <w:r>
        <w:rPr>
          <w:rFonts w:asciiTheme="minorEastAsia" w:hAnsiTheme="minorEastAsia"/>
          <w:sz w:val="24"/>
          <w:szCs w:val="24"/>
        </w:rPr>
        <w:t>机构的</w:t>
      </w:r>
      <w:r>
        <w:rPr>
          <w:rFonts w:asciiTheme="minorEastAsia" w:hAnsiTheme="minorEastAsia" w:hint="eastAsia"/>
          <w:sz w:val="24"/>
          <w:szCs w:val="24"/>
        </w:rPr>
        <w:t>名称变更、税务关系、运营单位法人及主要管理人员的变更。</w:t>
      </w:r>
    </w:p>
    <w:p w14:paraId="6219F7D7" w14:textId="77777777" w:rsidR="00C735CD" w:rsidRDefault="007520F7">
      <w:pPr>
        <w:pStyle w:val="af6"/>
        <w:numPr>
          <w:ilvl w:val="255"/>
          <w:numId w:val="0"/>
        </w:numPr>
        <w:spacing w:line="360" w:lineRule="auto"/>
        <w:ind w:left="480" w:firstLineChars="200" w:firstLine="480"/>
        <w:rPr>
          <w:rFonts w:asciiTheme="minorEastAsia" w:hAnsiTheme="minorEastAsia"/>
          <w:sz w:val="24"/>
          <w:szCs w:val="24"/>
        </w:rPr>
      </w:pPr>
      <w:r>
        <w:rPr>
          <w:rFonts w:asciiTheme="minorEastAsia" w:hAnsiTheme="minorEastAsia" w:hint="eastAsia"/>
          <w:sz w:val="24"/>
          <w:szCs w:val="24"/>
        </w:rPr>
        <w:t>（3）主营业务</w:t>
      </w:r>
      <w:r>
        <w:rPr>
          <w:rFonts w:asciiTheme="minorEastAsia" w:hAnsiTheme="minorEastAsia"/>
          <w:sz w:val="24"/>
          <w:szCs w:val="24"/>
        </w:rPr>
        <w:t>变更</w:t>
      </w:r>
      <w:r>
        <w:rPr>
          <w:rFonts w:asciiTheme="minorEastAsia" w:hAnsiTheme="minorEastAsia" w:hint="eastAsia"/>
          <w:sz w:val="24"/>
          <w:szCs w:val="24"/>
        </w:rPr>
        <w:t>。</w:t>
      </w:r>
    </w:p>
    <w:p w14:paraId="1945CF7F" w14:textId="77777777" w:rsidR="00C735CD" w:rsidRDefault="007520F7">
      <w:pPr>
        <w:pStyle w:val="af6"/>
        <w:numPr>
          <w:ilvl w:val="255"/>
          <w:numId w:val="0"/>
        </w:numPr>
        <w:spacing w:line="360" w:lineRule="auto"/>
        <w:ind w:left="480"/>
        <w:rPr>
          <w:rFonts w:asciiTheme="minorEastAsia" w:hAnsiTheme="minorEastAsia"/>
          <w:b/>
          <w:bCs/>
          <w:sz w:val="24"/>
          <w:szCs w:val="24"/>
        </w:rPr>
      </w:pPr>
      <w:r>
        <w:rPr>
          <w:rFonts w:asciiTheme="minorEastAsia" w:hAnsiTheme="minorEastAsia" w:hint="eastAsia"/>
          <w:b/>
          <w:bCs/>
          <w:sz w:val="24"/>
          <w:szCs w:val="24"/>
        </w:rPr>
        <w:t>第十四条 安全管理</w:t>
      </w:r>
    </w:p>
    <w:p w14:paraId="2635ED31" w14:textId="2D31633F" w:rsidR="00C735CD" w:rsidRDefault="007520F7">
      <w:pPr>
        <w:pStyle w:val="af6"/>
        <w:numPr>
          <w:ilvl w:val="255"/>
          <w:numId w:val="0"/>
        </w:numPr>
        <w:spacing w:line="360" w:lineRule="auto"/>
        <w:ind w:leftChars="228" w:left="959" w:hangingChars="200" w:hanging="480"/>
        <w:rPr>
          <w:rFonts w:asciiTheme="minorEastAsia" w:hAnsiTheme="minorEastAsia"/>
          <w:sz w:val="24"/>
          <w:szCs w:val="24"/>
        </w:rPr>
      </w:pPr>
      <w:r>
        <w:rPr>
          <w:rFonts w:asciiTheme="minorEastAsia" w:hAnsiTheme="minorEastAsia" w:hint="eastAsia"/>
          <w:sz w:val="24"/>
          <w:szCs w:val="24"/>
        </w:rPr>
        <w:t xml:space="preserve">1.  </w:t>
      </w:r>
      <w:r w:rsidR="006F51C8">
        <w:rPr>
          <w:rFonts w:asciiTheme="minorEastAsia" w:hAnsiTheme="minorEastAsia" w:hint="eastAsia"/>
          <w:sz w:val="24"/>
          <w:szCs w:val="24"/>
        </w:rPr>
        <w:t>西南研究院</w:t>
      </w:r>
      <w:r>
        <w:rPr>
          <w:rFonts w:asciiTheme="minorEastAsia" w:hAnsiTheme="minorEastAsia" w:hint="eastAsia"/>
          <w:sz w:val="24"/>
          <w:szCs w:val="24"/>
        </w:rPr>
        <w:t>应当贯彻执行“安全第一、预防为主、综合治理”的方针，对</w:t>
      </w:r>
      <w:r w:rsidR="006F51C8">
        <w:rPr>
          <w:rFonts w:asciiTheme="minorEastAsia" w:hAnsiTheme="minorEastAsia" w:hint="eastAsia"/>
          <w:sz w:val="24"/>
          <w:szCs w:val="24"/>
        </w:rPr>
        <w:t>西南研究院</w:t>
      </w:r>
      <w:r>
        <w:rPr>
          <w:rFonts w:asciiTheme="minorEastAsia" w:hAnsiTheme="minorEastAsia" w:hint="eastAsia"/>
          <w:sz w:val="24"/>
          <w:szCs w:val="24"/>
        </w:rPr>
        <w:t>安全生产工作统筹规划。</w:t>
      </w:r>
    </w:p>
    <w:p w14:paraId="7DD93129" w14:textId="50D39697" w:rsidR="00C735CD" w:rsidRDefault="007520F7">
      <w:pPr>
        <w:pStyle w:val="af6"/>
        <w:numPr>
          <w:ilvl w:val="255"/>
          <w:numId w:val="0"/>
        </w:numPr>
        <w:spacing w:line="360" w:lineRule="auto"/>
        <w:ind w:leftChars="228" w:left="959" w:hangingChars="200" w:hanging="480"/>
        <w:rPr>
          <w:rFonts w:asciiTheme="minorEastAsia" w:hAnsiTheme="minorEastAsia"/>
          <w:sz w:val="24"/>
          <w:szCs w:val="24"/>
        </w:rPr>
      </w:pPr>
      <w:r>
        <w:rPr>
          <w:rFonts w:asciiTheme="minorEastAsia" w:hAnsiTheme="minorEastAsia" w:hint="eastAsia"/>
          <w:sz w:val="24"/>
          <w:szCs w:val="24"/>
        </w:rPr>
        <w:t xml:space="preserve">2.  </w:t>
      </w:r>
      <w:r w:rsidR="006F51C8">
        <w:rPr>
          <w:rFonts w:asciiTheme="minorEastAsia" w:hAnsiTheme="minorEastAsia" w:hint="eastAsia"/>
          <w:sz w:val="24"/>
          <w:szCs w:val="24"/>
        </w:rPr>
        <w:t>西南研究院</w:t>
      </w:r>
      <w:r>
        <w:rPr>
          <w:rFonts w:asciiTheme="minorEastAsia" w:hAnsiTheme="minorEastAsia" w:hint="eastAsia"/>
          <w:sz w:val="24"/>
          <w:szCs w:val="24"/>
        </w:rPr>
        <w:t>安全生产工作，实行</w:t>
      </w:r>
      <w:r w:rsidR="006F51C8">
        <w:rPr>
          <w:rFonts w:asciiTheme="minorEastAsia" w:hAnsiTheme="minorEastAsia" w:hint="eastAsia"/>
          <w:sz w:val="24"/>
          <w:szCs w:val="24"/>
        </w:rPr>
        <w:t>西南研究院</w:t>
      </w:r>
      <w:r>
        <w:rPr>
          <w:rFonts w:asciiTheme="minorEastAsia" w:hAnsiTheme="minorEastAsia" w:hint="eastAsia"/>
          <w:sz w:val="24"/>
          <w:szCs w:val="24"/>
        </w:rPr>
        <w:t>管理单位统一协调管理和入驻企业自我管理。各企业应严格遵守《中华人民共和国消防条例》以及消防部门的有关规定。</w:t>
      </w:r>
    </w:p>
    <w:p w14:paraId="103FF339" w14:textId="77777777" w:rsidR="00C735CD" w:rsidRDefault="007520F7">
      <w:pPr>
        <w:pStyle w:val="af6"/>
        <w:numPr>
          <w:ilvl w:val="255"/>
          <w:numId w:val="0"/>
        </w:numPr>
        <w:spacing w:line="360" w:lineRule="auto"/>
        <w:ind w:leftChars="228" w:left="959" w:hangingChars="200" w:hanging="480"/>
        <w:rPr>
          <w:rFonts w:asciiTheme="minorEastAsia" w:hAnsiTheme="minorEastAsia"/>
          <w:sz w:val="24"/>
          <w:szCs w:val="24"/>
        </w:rPr>
      </w:pPr>
      <w:r>
        <w:rPr>
          <w:rFonts w:asciiTheme="minorEastAsia" w:hAnsiTheme="minorEastAsia" w:hint="eastAsia"/>
          <w:sz w:val="24"/>
          <w:szCs w:val="24"/>
        </w:rPr>
        <w:t>3.  入驻企业法定代表人为消防安全责任人，负责做好本企业的防火安全工作，认真督促、检查防火安全制度的执行情况。</w:t>
      </w:r>
    </w:p>
    <w:p w14:paraId="006298F8" w14:textId="541EF2A4" w:rsidR="00C735CD" w:rsidRDefault="007520F7">
      <w:pPr>
        <w:pStyle w:val="af6"/>
        <w:numPr>
          <w:ilvl w:val="255"/>
          <w:numId w:val="0"/>
        </w:numPr>
        <w:spacing w:line="360" w:lineRule="auto"/>
        <w:ind w:leftChars="228" w:left="959" w:hangingChars="200" w:hanging="480"/>
        <w:rPr>
          <w:rFonts w:asciiTheme="minorEastAsia" w:hAnsiTheme="minorEastAsia"/>
          <w:sz w:val="24"/>
          <w:szCs w:val="24"/>
        </w:rPr>
      </w:pPr>
      <w:r>
        <w:rPr>
          <w:rFonts w:asciiTheme="minorEastAsia" w:hAnsiTheme="minorEastAsia" w:hint="eastAsia"/>
          <w:sz w:val="24"/>
          <w:szCs w:val="24"/>
        </w:rPr>
        <w:t>4.  管理机构对</w:t>
      </w:r>
      <w:r w:rsidR="006F51C8">
        <w:rPr>
          <w:rFonts w:asciiTheme="minorEastAsia" w:hAnsiTheme="minorEastAsia" w:hint="eastAsia"/>
          <w:sz w:val="24"/>
          <w:szCs w:val="24"/>
        </w:rPr>
        <w:t>西南研究院</w:t>
      </w:r>
      <w:r>
        <w:rPr>
          <w:rFonts w:asciiTheme="minorEastAsia" w:hAnsiTheme="minorEastAsia" w:hint="eastAsia"/>
          <w:sz w:val="24"/>
          <w:szCs w:val="24"/>
        </w:rPr>
        <w:t>公共区域和入驻企业开展安全生产巡查，各入驻企业应指定专人配合检查，对检查存在的安全隐患责任企业应及时整改，落实消除事故隐患的措施。</w:t>
      </w:r>
    </w:p>
    <w:p w14:paraId="61930B9A" w14:textId="77777777" w:rsidR="00C735CD" w:rsidRDefault="007520F7">
      <w:pPr>
        <w:pStyle w:val="af6"/>
        <w:numPr>
          <w:ilvl w:val="255"/>
          <w:numId w:val="0"/>
        </w:numPr>
        <w:spacing w:line="360" w:lineRule="auto"/>
        <w:ind w:leftChars="228" w:left="959" w:hangingChars="200" w:hanging="480"/>
        <w:rPr>
          <w:rFonts w:asciiTheme="minorEastAsia" w:hAnsiTheme="minorEastAsia"/>
          <w:sz w:val="24"/>
          <w:szCs w:val="24"/>
        </w:rPr>
      </w:pPr>
      <w:r>
        <w:rPr>
          <w:rFonts w:asciiTheme="minorEastAsia" w:hAnsiTheme="minorEastAsia" w:hint="eastAsia"/>
          <w:sz w:val="24"/>
          <w:szCs w:val="24"/>
        </w:rPr>
        <w:t>5.  由于入驻企业管理不善，发生安全事故，损失由入驻企业承担；后果严重的，依法追究相关法律责任。</w:t>
      </w:r>
    </w:p>
    <w:p w14:paraId="613104E9" w14:textId="7ACD9F09" w:rsidR="00C735CD" w:rsidRDefault="007520F7">
      <w:pPr>
        <w:pStyle w:val="af6"/>
        <w:numPr>
          <w:ilvl w:val="255"/>
          <w:numId w:val="0"/>
        </w:numPr>
        <w:spacing w:line="360" w:lineRule="auto"/>
        <w:ind w:left="480"/>
        <w:rPr>
          <w:rFonts w:asciiTheme="minorEastAsia" w:hAnsiTheme="minorEastAsia"/>
          <w:sz w:val="24"/>
          <w:szCs w:val="24"/>
        </w:rPr>
      </w:pPr>
      <w:r>
        <w:rPr>
          <w:rFonts w:asciiTheme="minorEastAsia" w:hAnsiTheme="minorEastAsia" w:hint="eastAsia"/>
          <w:sz w:val="24"/>
          <w:szCs w:val="24"/>
        </w:rPr>
        <w:t>6.  入驻企业必须做到离开</w:t>
      </w:r>
      <w:r w:rsidR="006F51C8">
        <w:rPr>
          <w:rFonts w:asciiTheme="minorEastAsia" w:hAnsiTheme="minorEastAsia" w:hint="eastAsia"/>
          <w:sz w:val="24"/>
          <w:szCs w:val="24"/>
        </w:rPr>
        <w:t>西南研究院</w:t>
      </w:r>
      <w:r>
        <w:rPr>
          <w:rFonts w:asciiTheme="minorEastAsia" w:hAnsiTheme="minorEastAsia" w:hint="eastAsia"/>
          <w:sz w:val="24"/>
          <w:szCs w:val="24"/>
        </w:rPr>
        <w:t>时关窗锁门，关闭电源。</w:t>
      </w:r>
    </w:p>
    <w:p w14:paraId="30965170" w14:textId="3E845AD3" w:rsidR="00C735CD" w:rsidRDefault="007520F7">
      <w:pPr>
        <w:pStyle w:val="af6"/>
        <w:numPr>
          <w:ilvl w:val="255"/>
          <w:numId w:val="0"/>
        </w:numPr>
        <w:spacing w:line="360" w:lineRule="auto"/>
        <w:ind w:leftChars="228" w:left="959" w:hangingChars="200" w:hanging="480"/>
        <w:rPr>
          <w:rFonts w:asciiTheme="minorEastAsia" w:hAnsiTheme="minorEastAsia"/>
          <w:sz w:val="24"/>
          <w:szCs w:val="24"/>
        </w:rPr>
      </w:pPr>
      <w:r>
        <w:rPr>
          <w:rFonts w:asciiTheme="minorEastAsia" w:hAnsiTheme="minorEastAsia" w:hint="eastAsia"/>
          <w:sz w:val="24"/>
          <w:szCs w:val="24"/>
        </w:rPr>
        <w:t>7.  入驻企业指定专人负责，经常对企业人员进行防火安全教育，入驻企业应熟悉</w:t>
      </w:r>
      <w:r w:rsidR="006F51C8">
        <w:rPr>
          <w:rFonts w:asciiTheme="minorEastAsia" w:hAnsiTheme="minorEastAsia" w:hint="eastAsia"/>
          <w:sz w:val="24"/>
          <w:szCs w:val="24"/>
        </w:rPr>
        <w:t>西南研究院</w:t>
      </w:r>
      <w:r>
        <w:rPr>
          <w:rFonts w:asciiTheme="minorEastAsia" w:hAnsiTheme="minorEastAsia" w:hint="eastAsia"/>
          <w:sz w:val="24"/>
          <w:szCs w:val="24"/>
        </w:rPr>
        <w:t>的相关消防设施，遇到紧急情况应服从</w:t>
      </w:r>
      <w:r w:rsidR="006F51C8">
        <w:rPr>
          <w:rFonts w:asciiTheme="minorEastAsia" w:hAnsiTheme="minorEastAsia" w:hint="eastAsia"/>
          <w:sz w:val="24"/>
          <w:szCs w:val="24"/>
        </w:rPr>
        <w:t>西南研究院</w:t>
      </w:r>
      <w:r>
        <w:rPr>
          <w:rFonts w:asciiTheme="minorEastAsia" w:hAnsiTheme="minorEastAsia" w:hint="eastAsia"/>
          <w:sz w:val="24"/>
          <w:szCs w:val="24"/>
        </w:rPr>
        <w:t>管理人员的统一指挥，从相关消防通道疏散。增强防火安全意识，一旦发生火警，应立即向“119”和消防中心报警。</w:t>
      </w:r>
    </w:p>
    <w:p w14:paraId="11BEF3A8" w14:textId="77777777" w:rsidR="00C735CD" w:rsidRDefault="007520F7">
      <w:pPr>
        <w:pStyle w:val="af6"/>
        <w:numPr>
          <w:ilvl w:val="255"/>
          <w:numId w:val="0"/>
        </w:numPr>
        <w:spacing w:line="360" w:lineRule="auto"/>
        <w:ind w:leftChars="228" w:left="959" w:hangingChars="200" w:hanging="480"/>
        <w:rPr>
          <w:rFonts w:asciiTheme="minorEastAsia" w:hAnsiTheme="minorEastAsia"/>
          <w:sz w:val="24"/>
          <w:szCs w:val="24"/>
        </w:rPr>
      </w:pPr>
      <w:r>
        <w:rPr>
          <w:rFonts w:asciiTheme="minorEastAsia" w:hAnsiTheme="minorEastAsia" w:hint="eastAsia"/>
          <w:sz w:val="24"/>
          <w:szCs w:val="24"/>
        </w:rPr>
        <w:t>8.  经营场所和办公室内不准使用明火装置，不准乱接电源，由此造成事故和经济损失由肇事单位承担全部责任。</w:t>
      </w:r>
    </w:p>
    <w:p w14:paraId="65962FD2" w14:textId="6FA8D2C0" w:rsidR="00C735CD" w:rsidRDefault="007520F7">
      <w:pPr>
        <w:pStyle w:val="af6"/>
        <w:numPr>
          <w:ilvl w:val="255"/>
          <w:numId w:val="0"/>
        </w:numPr>
        <w:spacing w:line="360" w:lineRule="auto"/>
        <w:ind w:leftChars="228" w:left="959" w:hangingChars="200" w:hanging="480"/>
        <w:rPr>
          <w:rFonts w:asciiTheme="minorEastAsia" w:hAnsiTheme="minorEastAsia"/>
          <w:sz w:val="24"/>
          <w:szCs w:val="24"/>
        </w:rPr>
      </w:pPr>
      <w:r>
        <w:rPr>
          <w:rFonts w:asciiTheme="minorEastAsia" w:hAnsiTheme="minorEastAsia" w:hint="eastAsia"/>
          <w:sz w:val="24"/>
          <w:szCs w:val="24"/>
        </w:rPr>
        <w:t>9.  销售物品根据不同性质分类存放，堆放整齐，严禁将危险品带入办公区域，</w:t>
      </w:r>
      <w:r w:rsidR="001433F1">
        <w:rPr>
          <w:rFonts w:asciiTheme="minorEastAsia" w:hAnsiTheme="minorEastAsia" w:hint="eastAsia"/>
          <w:sz w:val="24"/>
          <w:szCs w:val="24"/>
        </w:rPr>
        <w:t>院</w:t>
      </w:r>
      <w:r>
        <w:rPr>
          <w:rFonts w:asciiTheme="minorEastAsia" w:hAnsiTheme="minorEastAsia" w:hint="eastAsia"/>
          <w:sz w:val="24"/>
          <w:szCs w:val="24"/>
        </w:rPr>
        <w:t>内任何场所严禁存放汽油、液化气、硫酸等易燃易爆、易腐蚀物品。</w:t>
      </w:r>
    </w:p>
    <w:p w14:paraId="4DB5898B" w14:textId="77777777" w:rsidR="00C735CD" w:rsidRDefault="007520F7">
      <w:pPr>
        <w:pStyle w:val="af6"/>
        <w:numPr>
          <w:ilvl w:val="255"/>
          <w:numId w:val="0"/>
        </w:numPr>
        <w:spacing w:line="360" w:lineRule="auto"/>
        <w:ind w:left="480"/>
        <w:rPr>
          <w:rFonts w:asciiTheme="minorEastAsia" w:hAnsiTheme="minorEastAsia"/>
          <w:sz w:val="24"/>
          <w:szCs w:val="24"/>
        </w:rPr>
      </w:pPr>
      <w:r>
        <w:rPr>
          <w:rFonts w:asciiTheme="minorEastAsia" w:hAnsiTheme="minorEastAsia" w:hint="eastAsia"/>
          <w:sz w:val="24"/>
          <w:szCs w:val="24"/>
        </w:rPr>
        <w:lastRenderedPageBreak/>
        <w:t>10. 认真做好防盗、防火、防破坏工作，重大节日建立完善安全值班制度。</w:t>
      </w:r>
    </w:p>
    <w:p w14:paraId="486A75CF" w14:textId="4B567C0D" w:rsidR="00C735CD" w:rsidRDefault="007520F7">
      <w:pPr>
        <w:pStyle w:val="af6"/>
        <w:numPr>
          <w:ilvl w:val="255"/>
          <w:numId w:val="0"/>
        </w:numPr>
        <w:spacing w:line="360" w:lineRule="auto"/>
        <w:ind w:leftChars="228" w:left="959" w:hangingChars="200" w:hanging="480"/>
        <w:rPr>
          <w:rFonts w:asciiTheme="minorEastAsia" w:hAnsiTheme="minorEastAsia"/>
          <w:sz w:val="24"/>
          <w:szCs w:val="24"/>
        </w:rPr>
      </w:pPr>
      <w:r>
        <w:rPr>
          <w:rFonts w:asciiTheme="minorEastAsia" w:hAnsiTheme="minorEastAsia" w:hint="eastAsia"/>
          <w:sz w:val="24"/>
          <w:szCs w:val="24"/>
        </w:rPr>
        <w:t>11. 各入驻企业自行保管本企业的贵重物品，在</w:t>
      </w:r>
      <w:r w:rsidR="006F51C8">
        <w:rPr>
          <w:rFonts w:asciiTheme="minorEastAsia" w:hAnsiTheme="minorEastAsia" w:hint="eastAsia"/>
          <w:sz w:val="24"/>
          <w:szCs w:val="24"/>
        </w:rPr>
        <w:t>西南研究院</w:t>
      </w:r>
      <w:r>
        <w:rPr>
          <w:rFonts w:asciiTheme="minorEastAsia" w:hAnsiTheme="minorEastAsia" w:hint="eastAsia"/>
          <w:sz w:val="24"/>
          <w:szCs w:val="24"/>
        </w:rPr>
        <w:t>内丢失物品，自行负责。</w:t>
      </w:r>
    </w:p>
    <w:p w14:paraId="373657A6" w14:textId="77777777" w:rsidR="00C735CD" w:rsidRDefault="007520F7">
      <w:pPr>
        <w:pStyle w:val="af6"/>
        <w:numPr>
          <w:ilvl w:val="255"/>
          <w:numId w:val="0"/>
        </w:numPr>
        <w:spacing w:line="360" w:lineRule="auto"/>
        <w:ind w:left="480"/>
        <w:rPr>
          <w:rFonts w:asciiTheme="minorEastAsia" w:hAnsiTheme="minorEastAsia"/>
          <w:b/>
          <w:bCs/>
          <w:sz w:val="24"/>
          <w:szCs w:val="24"/>
        </w:rPr>
      </w:pPr>
      <w:r>
        <w:rPr>
          <w:rFonts w:asciiTheme="minorEastAsia" w:hAnsiTheme="minorEastAsia" w:hint="eastAsia"/>
          <w:b/>
          <w:bCs/>
          <w:sz w:val="24"/>
          <w:szCs w:val="24"/>
        </w:rPr>
        <w:t>第十五条  公共区域管理</w:t>
      </w:r>
    </w:p>
    <w:p w14:paraId="0C579A13" w14:textId="151EA051" w:rsidR="0085465B" w:rsidRPr="0085465B" w:rsidRDefault="0085465B" w:rsidP="001433F1">
      <w:pPr>
        <w:pStyle w:val="af6"/>
        <w:numPr>
          <w:ilvl w:val="255"/>
          <w:numId w:val="0"/>
        </w:numPr>
        <w:spacing w:line="360" w:lineRule="auto"/>
        <w:ind w:left="960" w:hangingChars="400" w:hanging="960"/>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sidR="001433F1">
        <w:rPr>
          <w:rFonts w:asciiTheme="minorEastAsia" w:hAnsiTheme="minorEastAsia"/>
          <w:sz w:val="24"/>
          <w:szCs w:val="24"/>
        </w:rPr>
        <w:t xml:space="preserve"> </w:t>
      </w:r>
      <w:r w:rsidRPr="0085465B">
        <w:rPr>
          <w:rFonts w:asciiTheme="minorEastAsia" w:hAnsiTheme="minorEastAsia" w:hint="eastAsia"/>
          <w:sz w:val="24"/>
          <w:szCs w:val="24"/>
        </w:rPr>
        <w:t xml:space="preserve">1.  </w:t>
      </w:r>
      <w:r w:rsidR="001433F1">
        <w:rPr>
          <w:rFonts w:asciiTheme="minorEastAsia" w:hAnsiTheme="minorEastAsia" w:hint="eastAsia"/>
          <w:sz w:val="24"/>
          <w:szCs w:val="24"/>
        </w:rPr>
        <w:t>西南研究院</w:t>
      </w:r>
      <w:r w:rsidRPr="0085465B">
        <w:rPr>
          <w:rFonts w:asciiTheme="minorEastAsia" w:hAnsiTheme="minorEastAsia" w:hint="eastAsia"/>
          <w:sz w:val="24"/>
          <w:szCs w:val="24"/>
        </w:rPr>
        <w:t>内卫生由</w:t>
      </w:r>
      <w:r w:rsidR="001433F1">
        <w:rPr>
          <w:rFonts w:asciiTheme="minorEastAsia" w:hAnsiTheme="minorEastAsia" w:hint="eastAsia"/>
          <w:sz w:val="24"/>
          <w:szCs w:val="24"/>
        </w:rPr>
        <w:t>西南研究院</w:t>
      </w:r>
      <w:r w:rsidRPr="0085465B">
        <w:rPr>
          <w:rFonts w:asciiTheme="minorEastAsia" w:hAnsiTheme="minorEastAsia" w:hint="eastAsia"/>
          <w:sz w:val="24"/>
          <w:szCs w:val="24"/>
        </w:rPr>
        <w:t>管理办公室统一管理，保洁只做日常卫生打扫，不提供特殊服务，企业整修或其他作业留下的垃圾等，应自行及时清除。</w:t>
      </w:r>
    </w:p>
    <w:p w14:paraId="17BE7BC2" w14:textId="77777777" w:rsidR="0085465B" w:rsidRPr="0085465B" w:rsidRDefault="0085465B" w:rsidP="0085465B">
      <w:pPr>
        <w:numPr>
          <w:ilvl w:val="0"/>
          <w:numId w:val="4"/>
        </w:numPr>
        <w:spacing w:line="360" w:lineRule="auto"/>
        <w:ind w:left="480"/>
        <w:rPr>
          <w:rFonts w:asciiTheme="minorEastAsia" w:hAnsiTheme="minorEastAsia"/>
          <w:sz w:val="24"/>
          <w:szCs w:val="24"/>
        </w:rPr>
      </w:pPr>
      <w:r w:rsidRPr="0085465B">
        <w:rPr>
          <w:rFonts w:asciiTheme="minorEastAsia" w:hAnsiTheme="minorEastAsia" w:hint="eastAsia"/>
          <w:sz w:val="24"/>
          <w:szCs w:val="24"/>
        </w:rPr>
        <w:t xml:space="preserve"> 入驻企业办公室内企业内部宣传文字、图片应内容应健康文明、积极向  </w:t>
      </w:r>
    </w:p>
    <w:p w14:paraId="019E8571" w14:textId="59071D98" w:rsidR="0085465B" w:rsidRPr="0085465B" w:rsidRDefault="0085465B" w:rsidP="0085465B">
      <w:pPr>
        <w:numPr>
          <w:ilvl w:val="255"/>
          <w:numId w:val="0"/>
        </w:numPr>
        <w:spacing w:line="360" w:lineRule="auto"/>
        <w:ind w:left="480" w:firstLineChars="200" w:firstLine="480"/>
        <w:rPr>
          <w:rFonts w:asciiTheme="minorEastAsia" w:hAnsiTheme="minorEastAsia"/>
          <w:sz w:val="24"/>
          <w:szCs w:val="24"/>
        </w:rPr>
      </w:pPr>
      <w:r w:rsidRPr="0085465B">
        <w:rPr>
          <w:rFonts w:asciiTheme="minorEastAsia" w:hAnsiTheme="minorEastAsia" w:hint="eastAsia"/>
          <w:sz w:val="24"/>
          <w:szCs w:val="24"/>
        </w:rPr>
        <w:t>上，色调与</w:t>
      </w:r>
      <w:r w:rsidR="001433F1">
        <w:rPr>
          <w:rFonts w:asciiTheme="minorEastAsia" w:hAnsiTheme="minorEastAsia" w:hint="eastAsia"/>
          <w:sz w:val="24"/>
          <w:szCs w:val="24"/>
        </w:rPr>
        <w:t>西南研究院</w:t>
      </w:r>
      <w:r w:rsidRPr="0085465B">
        <w:rPr>
          <w:rFonts w:asciiTheme="minorEastAsia" w:hAnsiTheme="minorEastAsia" w:hint="eastAsia"/>
          <w:sz w:val="24"/>
          <w:szCs w:val="24"/>
        </w:rPr>
        <w:t>主色调基本一致。</w:t>
      </w:r>
    </w:p>
    <w:p w14:paraId="3971E9DD" w14:textId="77777777" w:rsidR="0085465B" w:rsidRPr="0085465B" w:rsidRDefault="0085465B" w:rsidP="0085465B">
      <w:pPr>
        <w:numPr>
          <w:ilvl w:val="0"/>
          <w:numId w:val="4"/>
        </w:numPr>
        <w:spacing w:line="360" w:lineRule="auto"/>
        <w:ind w:left="480"/>
        <w:rPr>
          <w:rFonts w:asciiTheme="minorEastAsia" w:hAnsiTheme="minorEastAsia"/>
          <w:sz w:val="24"/>
          <w:szCs w:val="24"/>
        </w:rPr>
      </w:pPr>
      <w:r w:rsidRPr="0085465B">
        <w:rPr>
          <w:rFonts w:asciiTheme="minorEastAsia" w:hAnsiTheme="minorEastAsia" w:hint="eastAsia"/>
          <w:sz w:val="24"/>
          <w:szCs w:val="24"/>
        </w:rPr>
        <w:t xml:space="preserve"> 入驻企业门外（含玻璃门腰线、LOGO）门牌等按基地统一规格制作（颜  </w:t>
      </w:r>
    </w:p>
    <w:p w14:paraId="62258466" w14:textId="0B892BC1" w:rsidR="0085465B" w:rsidRPr="0085465B" w:rsidRDefault="0085465B" w:rsidP="0085465B">
      <w:pPr>
        <w:numPr>
          <w:ilvl w:val="255"/>
          <w:numId w:val="0"/>
        </w:numPr>
        <w:spacing w:line="360" w:lineRule="auto"/>
        <w:ind w:leftChars="456" w:left="958"/>
        <w:rPr>
          <w:rFonts w:asciiTheme="minorEastAsia" w:hAnsiTheme="minorEastAsia"/>
          <w:sz w:val="24"/>
          <w:szCs w:val="24"/>
        </w:rPr>
      </w:pPr>
      <w:r w:rsidRPr="0085465B">
        <w:rPr>
          <w:rFonts w:asciiTheme="minorEastAsia" w:hAnsiTheme="minorEastAsia" w:hint="eastAsia"/>
          <w:sz w:val="24"/>
          <w:szCs w:val="24"/>
        </w:rPr>
        <w:t>色、字体、尺寸、悬挂位置等），制作前先报方案给</w:t>
      </w:r>
      <w:r w:rsidR="001433F1">
        <w:rPr>
          <w:rFonts w:asciiTheme="minorEastAsia" w:hAnsiTheme="minorEastAsia" w:hint="eastAsia"/>
          <w:sz w:val="24"/>
          <w:szCs w:val="24"/>
        </w:rPr>
        <w:t>西南研究院</w:t>
      </w:r>
      <w:r w:rsidRPr="0085465B">
        <w:rPr>
          <w:rFonts w:asciiTheme="minorEastAsia" w:hAnsiTheme="minorEastAsia" w:hint="eastAsia"/>
          <w:sz w:val="24"/>
          <w:szCs w:val="24"/>
        </w:rPr>
        <w:t>管理办公室审批。</w:t>
      </w:r>
    </w:p>
    <w:p w14:paraId="54551C70" w14:textId="1BA30099" w:rsidR="0085465B" w:rsidRPr="0085465B" w:rsidRDefault="0085465B" w:rsidP="0085465B">
      <w:pPr>
        <w:numPr>
          <w:ilvl w:val="0"/>
          <w:numId w:val="4"/>
        </w:numPr>
        <w:spacing w:line="360" w:lineRule="auto"/>
        <w:ind w:left="480"/>
        <w:rPr>
          <w:rFonts w:asciiTheme="minorEastAsia" w:hAnsiTheme="minorEastAsia"/>
          <w:sz w:val="24"/>
          <w:szCs w:val="24"/>
        </w:rPr>
      </w:pPr>
      <w:r w:rsidRPr="0085465B">
        <w:rPr>
          <w:rFonts w:asciiTheme="minorEastAsia" w:hAnsiTheme="minorEastAsia" w:hint="eastAsia"/>
          <w:sz w:val="24"/>
          <w:szCs w:val="24"/>
        </w:rPr>
        <w:t xml:space="preserve"> 入驻企业原则上不得随意在办公室门口或</w:t>
      </w:r>
      <w:r w:rsidR="001433F1">
        <w:rPr>
          <w:rFonts w:asciiTheme="minorEastAsia" w:hAnsiTheme="minorEastAsia" w:hint="eastAsia"/>
          <w:sz w:val="24"/>
          <w:szCs w:val="24"/>
        </w:rPr>
        <w:t>院</w:t>
      </w:r>
      <w:r w:rsidRPr="0085465B">
        <w:rPr>
          <w:rFonts w:asciiTheme="minorEastAsia" w:hAnsiTheme="minorEastAsia" w:hint="eastAsia"/>
          <w:sz w:val="24"/>
          <w:szCs w:val="24"/>
        </w:rPr>
        <w:t xml:space="preserve">内其他部位放置、张贴或  </w:t>
      </w:r>
    </w:p>
    <w:p w14:paraId="6030D74B" w14:textId="0BC8E6BA" w:rsidR="0085465B" w:rsidRPr="0085465B" w:rsidRDefault="0085465B" w:rsidP="0085465B">
      <w:pPr>
        <w:numPr>
          <w:ilvl w:val="255"/>
          <w:numId w:val="0"/>
        </w:numPr>
        <w:spacing w:line="360" w:lineRule="auto"/>
        <w:ind w:left="480" w:firstLineChars="200" w:firstLine="480"/>
        <w:rPr>
          <w:rFonts w:asciiTheme="minorEastAsia" w:hAnsiTheme="minorEastAsia"/>
          <w:sz w:val="24"/>
          <w:szCs w:val="24"/>
        </w:rPr>
      </w:pPr>
      <w:r w:rsidRPr="0085465B">
        <w:rPr>
          <w:rFonts w:asciiTheme="minorEastAsia" w:hAnsiTheme="minorEastAsia" w:hint="eastAsia"/>
          <w:sz w:val="24"/>
          <w:szCs w:val="24"/>
        </w:rPr>
        <w:t>悬挂广告，一定要先到</w:t>
      </w:r>
      <w:r w:rsidR="001433F1">
        <w:rPr>
          <w:rFonts w:asciiTheme="minorEastAsia" w:hAnsiTheme="minorEastAsia" w:hint="eastAsia"/>
          <w:sz w:val="24"/>
          <w:szCs w:val="24"/>
        </w:rPr>
        <w:t>西南研究院</w:t>
      </w:r>
      <w:r w:rsidRPr="0085465B">
        <w:rPr>
          <w:rFonts w:asciiTheme="minorEastAsia" w:hAnsiTheme="minorEastAsia" w:hint="eastAsia"/>
          <w:sz w:val="24"/>
          <w:szCs w:val="24"/>
        </w:rPr>
        <w:t>管理办</w:t>
      </w:r>
      <w:r w:rsidR="003A4929">
        <w:rPr>
          <w:rFonts w:asciiTheme="minorEastAsia" w:hAnsiTheme="minorEastAsia" w:hint="eastAsia"/>
          <w:sz w:val="24"/>
          <w:szCs w:val="24"/>
        </w:rPr>
        <w:t>公室</w:t>
      </w:r>
      <w:r w:rsidRPr="0085465B">
        <w:rPr>
          <w:rFonts w:asciiTheme="minorEastAsia" w:hAnsiTheme="minorEastAsia" w:hint="eastAsia"/>
          <w:sz w:val="24"/>
          <w:szCs w:val="24"/>
        </w:rPr>
        <w:t>进行申报。</w:t>
      </w:r>
    </w:p>
    <w:p w14:paraId="4CC03395" w14:textId="3253442D" w:rsidR="0085465B" w:rsidRPr="0085465B" w:rsidRDefault="0085465B" w:rsidP="0085465B">
      <w:pPr>
        <w:numPr>
          <w:ilvl w:val="0"/>
          <w:numId w:val="4"/>
        </w:numPr>
        <w:spacing w:line="360" w:lineRule="auto"/>
        <w:ind w:left="480"/>
        <w:rPr>
          <w:rFonts w:asciiTheme="minorEastAsia" w:hAnsiTheme="minorEastAsia"/>
          <w:sz w:val="24"/>
          <w:szCs w:val="24"/>
        </w:rPr>
      </w:pPr>
      <w:r w:rsidRPr="0085465B">
        <w:rPr>
          <w:rFonts w:asciiTheme="minorEastAsia" w:hAnsiTheme="minorEastAsia" w:hint="eastAsia"/>
          <w:sz w:val="24"/>
          <w:szCs w:val="24"/>
        </w:rPr>
        <w:t xml:space="preserve"> 入驻企业可优先使用会议室、创客空间等公共交流场所。</w:t>
      </w:r>
    </w:p>
    <w:p w14:paraId="67A063F5" w14:textId="02BD4B24" w:rsidR="0085465B" w:rsidRPr="0085465B" w:rsidRDefault="0085465B" w:rsidP="001433F1">
      <w:pPr>
        <w:numPr>
          <w:ilvl w:val="0"/>
          <w:numId w:val="4"/>
        </w:numPr>
        <w:spacing w:line="360" w:lineRule="auto"/>
        <w:ind w:left="480"/>
        <w:rPr>
          <w:rFonts w:asciiTheme="minorEastAsia" w:hAnsiTheme="minorEastAsia"/>
          <w:sz w:val="24"/>
          <w:szCs w:val="24"/>
        </w:rPr>
      </w:pPr>
      <w:r w:rsidRPr="0085465B">
        <w:rPr>
          <w:rFonts w:asciiTheme="minorEastAsia" w:hAnsiTheme="minorEastAsia" w:hint="eastAsia"/>
          <w:sz w:val="24"/>
          <w:szCs w:val="24"/>
        </w:rPr>
        <w:t xml:space="preserve"> </w:t>
      </w:r>
      <w:r w:rsidR="001433F1">
        <w:rPr>
          <w:rFonts w:asciiTheme="minorEastAsia" w:hAnsiTheme="minorEastAsia" w:hint="eastAsia"/>
          <w:sz w:val="24"/>
          <w:szCs w:val="24"/>
        </w:rPr>
        <w:t>西南研究院</w:t>
      </w:r>
      <w:r w:rsidRPr="0085465B">
        <w:rPr>
          <w:rFonts w:asciiTheme="minorEastAsia" w:hAnsiTheme="minorEastAsia" w:hint="eastAsia"/>
          <w:sz w:val="24"/>
          <w:szCs w:val="24"/>
        </w:rPr>
        <w:t>内任何企业和个人不得损坏、擅自移动、涂改</w:t>
      </w:r>
      <w:r w:rsidR="001433F1">
        <w:rPr>
          <w:rFonts w:asciiTheme="minorEastAsia" w:hAnsiTheme="minorEastAsia" w:hint="eastAsia"/>
          <w:sz w:val="24"/>
          <w:szCs w:val="24"/>
        </w:rPr>
        <w:t>院</w:t>
      </w:r>
      <w:r w:rsidRPr="0085465B">
        <w:rPr>
          <w:rFonts w:asciiTheme="minorEastAsia" w:hAnsiTheme="minorEastAsia" w:hint="eastAsia"/>
          <w:sz w:val="24"/>
          <w:szCs w:val="24"/>
        </w:rPr>
        <w:t>内设施；</w:t>
      </w:r>
      <w:r w:rsidR="001433F1">
        <w:rPr>
          <w:rFonts w:asciiTheme="minorEastAsia" w:hAnsiTheme="minorEastAsia" w:hint="eastAsia"/>
          <w:sz w:val="24"/>
          <w:szCs w:val="24"/>
        </w:rPr>
        <w:t xml:space="preserve"> </w:t>
      </w:r>
      <w:r w:rsidR="001433F1">
        <w:rPr>
          <w:rFonts w:asciiTheme="minorEastAsia" w:hAnsiTheme="minorEastAsia"/>
          <w:sz w:val="24"/>
          <w:szCs w:val="24"/>
        </w:rPr>
        <w:t xml:space="preserve"> </w:t>
      </w:r>
      <w:r w:rsidR="001433F1">
        <w:rPr>
          <w:rFonts w:asciiTheme="minorEastAsia" w:hAnsiTheme="minorEastAsia"/>
          <w:sz w:val="24"/>
          <w:szCs w:val="24"/>
        </w:rPr>
        <w:br/>
      </w:r>
      <w:r w:rsidR="001433F1">
        <w:rPr>
          <w:rFonts w:asciiTheme="minorEastAsia" w:hAnsiTheme="minorEastAsia" w:hint="eastAsia"/>
          <w:sz w:val="24"/>
          <w:szCs w:val="24"/>
        </w:rPr>
        <w:t xml:space="preserve"> </w:t>
      </w:r>
      <w:r w:rsidR="001433F1">
        <w:rPr>
          <w:rFonts w:asciiTheme="minorEastAsia" w:hAnsiTheme="minorEastAsia"/>
          <w:sz w:val="24"/>
          <w:szCs w:val="24"/>
        </w:rPr>
        <w:t xml:space="preserve">   </w:t>
      </w:r>
      <w:r w:rsidR="001433F1">
        <w:rPr>
          <w:rFonts w:asciiTheme="minorEastAsia" w:hAnsiTheme="minorEastAsia" w:hint="eastAsia"/>
          <w:sz w:val="24"/>
          <w:szCs w:val="24"/>
        </w:rPr>
        <w:t>院</w:t>
      </w:r>
      <w:r w:rsidRPr="0085465B">
        <w:rPr>
          <w:rFonts w:asciiTheme="minorEastAsia" w:hAnsiTheme="minorEastAsia" w:hint="eastAsia"/>
          <w:sz w:val="24"/>
          <w:szCs w:val="24"/>
        </w:rPr>
        <w:t>内主要通道周边、公共场不得堆放、吊挂影响园容的物品。</w:t>
      </w:r>
    </w:p>
    <w:p w14:paraId="5C093602" w14:textId="77777777" w:rsidR="001433F1" w:rsidRDefault="0085465B" w:rsidP="001433F1">
      <w:pPr>
        <w:numPr>
          <w:ilvl w:val="0"/>
          <w:numId w:val="4"/>
        </w:numPr>
        <w:spacing w:line="360" w:lineRule="auto"/>
        <w:ind w:left="480"/>
        <w:rPr>
          <w:rFonts w:asciiTheme="minorEastAsia" w:hAnsiTheme="minorEastAsia"/>
          <w:sz w:val="24"/>
          <w:szCs w:val="24"/>
        </w:rPr>
      </w:pPr>
      <w:r w:rsidRPr="0085465B">
        <w:rPr>
          <w:rFonts w:asciiTheme="minorEastAsia" w:hAnsiTheme="minorEastAsia" w:hint="eastAsia"/>
          <w:sz w:val="24"/>
          <w:szCs w:val="24"/>
        </w:rPr>
        <w:t xml:space="preserve"> 禁止在</w:t>
      </w:r>
      <w:r w:rsidR="001433F1">
        <w:rPr>
          <w:rFonts w:asciiTheme="minorEastAsia" w:hAnsiTheme="minorEastAsia" w:hint="eastAsia"/>
          <w:sz w:val="24"/>
          <w:szCs w:val="24"/>
        </w:rPr>
        <w:t>西南研究院</w:t>
      </w:r>
      <w:r w:rsidRPr="0085465B">
        <w:rPr>
          <w:rFonts w:asciiTheme="minorEastAsia" w:hAnsiTheme="minorEastAsia" w:hint="eastAsia"/>
          <w:sz w:val="24"/>
          <w:szCs w:val="24"/>
        </w:rPr>
        <w:t>区建筑物、公用设施及雕塑造型上涂写刻画。</w:t>
      </w:r>
    </w:p>
    <w:p w14:paraId="48F87801" w14:textId="77777777" w:rsidR="00650308" w:rsidRDefault="001433F1" w:rsidP="00650308">
      <w:pPr>
        <w:numPr>
          <w:ilvl w:val="0"/>
          <w:numId w:val="4"/>
        </w:numPr>
        <w:spacing w:line="360" w:lineRule="auto"/>
        <w:ind w:left="480"/>
        <w:rPr>
          <w:rFonts w:asciiTheme="minorEastAsia" w:hAnsiTheme="minorEastAsia"/>
          <w:sz w:val="24"/>
          <w:szCs w:val="24"/>
        </w:rPr>
      </w:pPr>
      <w:r>
        <w:rPr>
          <w:rFonts w:asciiTheme="minorEastAsia" w:hAnsiTheme="minorEastAsia" w:hint="eastAsia"/>
          <w:sz w:val="24"/>
          <w:szCs w:val="24"/>
        </w:rPr>
        <w:t xml:space="preserve"> </w:t>
      </w:r>
      <w:r w:rsidRPr="001433F1">
        <w:rPr>
          <w:rFonts w:asciiTheme="minorEastAsia" w:hAnsiTheme="minorEastAsia" w:hint="eastAsia"/>
          <w:sz w:val="24"/>
          <w:szCs w:val="24"/>
        </w:rPr>
        <w:t>西南研究院</w:t>
      </w:r>
      <w:r w:rsidR="0085465B" w:rsidRPr="0085465B">
        <w:rPr>
          <w:rFonts w:asciiTheme="minorEastAsia" w:hAnsiTheme="minorEastAsia" w:hint="eastAsia"/>
          <w:sz w:val="24"/>
          <w:szCs w:val="24"/>
        </w:rPr>
        <w:t>公共区域的打印设备、休息设施、办公设备等</w:t>
      </w:r>
      <w:r w:rsidR="0085465B" w:rsidRPr="00650308">
        <w:rPr>
          <w:rFonts w:asciiTheme="minorEastAsia" w:hAnsiTheme="minorEastAsia" w:hint="eastAsia"/>
          <w:sz w:val="24"/>
          <w:szCs w:val="24"/>
        </w:rPr>
        <w:t>均属于</w:t>
      </w:r>
      <w:r w:rsidRPr="00650308">
        <w:rPr>
          <w:rFonts w:asciiTheme="minorEastAsia" w:hAnsiTheme="minorEastAsia" w:hint="eastAsia"/>
          <w:sz w:val="24"/>
          <w:szCs w:val="24"/>
        </w:rPr>
        <w:t>西南研</w:t>
      </w:r>
      <w:r w:rsidR="00650308">
        <w:rPr>
          <w:rFonts w:asciiTheme="minorEastAsia" w:hAnsiTheme="minorEastAsia" w:hint="eastAsia"/>
          <w:sz w:val="24"/>
          <w:szCs w:val="24"/>
        </w:rPr>
        <w:t xml:space="preserve"> </w:t>
      </w:r>
      <w:r w:rsidR="00650308">
        <w:rPr>
          <w:rFonts w:asciiTheme="minorEastAsia" w:hAnsiTheme="minorEastAsia"/>
          <w:sz w:val="24"/>
          <w:szCs w:val="24"/>
        </w:rPr>
        <w:t xml:space="preserve"> </w:t>
      </w:r>
    </w:p>
    <w:p w14:paraId="291114F7" w14:textId="77777777" w:rsidR="00650308" w:rsidRDefault="001433F1" w:rsidP="00650308">
      <w:pPr>
        <w:spacing w:line="360" w:lineRule="auto"/>
        <w:ind w:left="480" w:firstLineChars="200" w:firstLine="480"/>
        <w:rPr>
          <w:rFonts w:asciiTheme="minorEastAsia" w:hAnsiTheme="minorEastAsia"/>
          <w:sz w:val="24"/>
          <w:szCs w:val="24"/>
        </w:rPr>
      </w:pPr>
      <w:r w:rsidRPr="00650308">
        <w:rPr>
          <w:rFonts w:asciiTheme="minorEastAsia" w:hAnsiTheme="minorEastAsia" w:hint="eastAsia"/>
          <w:sz w:val="24"/>
          <w:szCs w:val="24"/>
        </w:rPr>
        <w:t>究院</w:t>
      </w:r>
      <w:r w:rsidR="0085465B" w:rsidRPr="00650308">
        <w:rPr>
          <w:rFonts w:asciiTheme="minorEastAsia" w:hAnsiTheme="minorEastAsia" w:hint="eastAsia"/>
          <w:sz w:val="24"/>
          <w:szCs w:val="24"/>
        </w:rPr>
        <w:t>的固定资产，由</w:t>
      </w:r>
      <w:r w:rsidRPr="00650308">
        <w:rPr>
          <w:rFonts w:asciiTheme="minorEastAsia" w:hAnsiTheme="minorEastAsia" w:hint="eastAsia"/>
          <w:sz w:val="24"/>
          <w:szCs w:val="24"/>
        </w:rPr>
        <w:t>西南研究院</w:t>
      </w:r>
      <w:r w:rsidR="0085465B" w:rsidRPr="00650308">
        <w:rPr>
          <w:rFonts w:asciiTheme="minorEastAsia" w:hAnsiTheme="minorEastAsia" w:hint="eastAsia"/>
          <w:sz w:val="24"/>
          <w:szCs w:val="24"/>
        </w:rPr>
        <w:t>管理人员进行统一管理，各入驻机构的</w:t>
      </w:r>
    </w:p>
    <w:p w14:paraId="6CE84055" w14:textId="77777777" w:rsidR="00650308" w:rsidRDefault="0085465B" w:rsidP="00650308">
      <w:pPr>
        <w:spacing w:line="360" w:lineRule="auto"/>
        <w:ind w:left="480" w:firstLineChars="200" w:firstLine="480"/>
        <w:rPr>
          <w:rFonts w:asciiTheme="minorEastAsia" w:hAnsiTheme="minorEastAsia"/>
          <w:sz w:val="24"/>
          <w:szCs w:val="24"/>
        </w:rPr>
      </w:pPr>
      <w:r w:rsidRPr="00650308">
        <w:rPr>
          <w:rFonts w:asciiTheme="minorEastAsia" w:hAnsiTheme="minorEastAsia" w:hint="eastAsia"/>
          <w:sz w:val="24"/>
          <w:szCs w:val="24"/>
        </w:rPr>
        <w:t>办公人员有权使用，但一律不外借，且有责任和义务保管好、维护好</w:t>
      </w:r>
      <w:r w:rsidR="00650308">
        <w:rPr>
          <w:rFonts w:asciiTheme="minorEastAsia" w:hAnsiTheme="minorEastAsia" w:hint="eastAsia"/>
          <w:sz w:val="24"/>
          <w:szCs w:val="24"/>
        </w:rPr>
        <w:t>。</w:t>
      </w:r>
    </w:p>
    <w:p w14:paraId="6CBABD4E" w14:textId="0018AA93" w:rsidR="001433F1" w:rsidRDefault="003E7A5E" w:rsidP="00650308">
      <w:pPr>
        <w:numPr>
          <w:ilvl w:val="0"/>
          <w:numId w:val="4"/>
        </w:numPr>
        <w:spacing w:line="360" w:lineRule="auto"/>
        <w:ind w:left="480"/>
        <w:rPr>
          <w:rFonts w:asciiTheme="minorEastAsia" w:hAnsiTheme="minorEastAsia"/>
          <w:sz w:val="24"/>
          <w:szCs w:val="24"/>
        </w:rPr>
      </w:pPr>
      <w:r>
        <w:rPr>
          <w:rFonts w:asciiTheme="minorEastAsia" w:hAnsiTheme="minorEastAsia" w:hint="eastAsia"/>
          <w:sz w:val="24"/>
          <w:szCs w:val="24"/>
        </w:rPr>
        <w:t xml:space="preserve"> </w:t>
      </w:r>
      <w:r w:rsidR="0085465B" w:rsidRPr="0085465B">
        <w:rPr>
          <w:rFonts w:asciiTheme="minorEastAsia" w:hAnsiTheme="minorEastAsia" w:hint="eastAsia"/>
          <w:sz w:val="24"/>
          <w:szCs w:val="24"/>
        </w:rPr>
        <w:t>各入驻机构租用公共会议室，需提前向</w:t>
      </w:r>
      <w:r w:rsidR="001433F1">
        <w:rPr>
          <w:rFonts w:asciiTheme="minorEastAsia" w:hAnsiTheme="minorEastAsia" w:hint="eastAsia"/>
          <w:sz w:val="24"/>
          <w:szCs w:val="24"/>
        </w:rPr>
        <w:t>西南研究院</w:t>
      </w:r>
      <w:r w:rsidR="0085465B" w:rsidRPr="0085465B">
        <w:rPr>
          <w:rFonts w:asciiTheme="minorEastAsia" w:hAnsiTheme="minorEastAsia" w:hint="eastAsia"/>
          <w:sz w:val="24"/>
          <w:szCs w:val="24"/>
        </w:rPr>
        <w:t>主管部门</w:t>
      </w:r>
      <w:r w:rsidR="0085465B" w:rsidRPr="0085465B">
        <w:rPr>
          <w:rFonts w:asciiTheme="minorEastAsia" w:hAnsiTheme="minorEastAsia"/>
          <w:sz w:val="24"/>
          <w:szCs w:val="24"/>
        </w:rPr>
        <w:t>提交</w:t>
      </w:r>
      <w:r w:rsidR="0085465B" w:rsidRPr="0085465B">
        <w:rPr>
          <w:rFonts w:asciiTheme="minorEastAsia" w:hAnsiTheme="minorEastAsia" w:hint="eastAsia"/>
          <w:sz w:val="24"/>
          <w:szCs w:val="24"/>
        </w:rPr>
        <w:t>申请，</w:t>
      </w:r>
      <w:r w:rsidR="001433F1">
        <w:rPr>
          <w:rFonts w:asciiTheme="minorEastAsia" w:hAnsiTheme="minorEastAsia" w:hint="eastAsia"/>
          <w:sz w:val="24"/>
          <w:szCs w:val="24"/>
        </w:rPr>
        <w:t xml:space="preserve"> </w:t>
      </w:r>
      <w:r w:rsidR="001433F1">
        <w:rPr>
          <w:rFonts w:asciiTheme="minorEastAsia" w:hAnsiTheme="minorEastAsia"/>
          <w:sz w:val="24"/>
          <w:szCs w:val="24"/>
        </w:rPr>
        <w:br/>
        <w:t xml:space="preserve">   </w:t>
      </w:r>
      <w:r>
        <w:rPr>
          <w:rFonts w:asciiTheme="minorEastAsia" w:hAnsiTheme="minorEastAsia"/>
          <w:sz w:val="24"/>
          <w:szCs w:val="24"/>
        </w:rPr>
        <w:t xml:space="preserve"> </w:t>
      </w:r>
      <w:r w:rsidR="0085465B" w:rsidRPr="0085465B">
        <w:rPr>
          <w:rFonts w:asciiTheme="minorEastAsia" w:hAnsiTheme="minorEastAsia" w:hint="eastAsia"/>
          <w:sz w:val="24"/>
          <w:szCs w:val="24"/>
        </w:rPr>
        <w:t>批准后方可使用。使用过程中，要维护好公共卫生，不得随意破坏会议</w:t>
      </w:r>
    </w:p>
    <w:p w14:paraId="37E42E81" w14:textId="167A4BCD" w:rsidR="0085465B" w:rsidRPr="0085465B" w:rsidRDefault="0085465B" w:rsidP="00650308">
      <w:pPr>
        <w:spacing w:line="360" w:lineRule="auto"/>
        <w:ind w:left="480" w:firstLineChars="200" w:firstLine="480"/>
        <w:rPr>
          <w:rFonts w:asciiTheme="minorEastAsia" w:hAnsiTheme="minorEastAsia"/>
          <w:sz w:val="24"/>
          <w:szCs w:val="24"/>
        </w:rPr>
      </w:pPr>
      <w:r w:rsidRPr="0085465B">
        <w:rPr>
          <w:rFonts w:asciiTheme="minorEastAsia" w:hAnsiTheme="minorEastAsia" w:hint="eastAsia"/>
          <w:sz w:val="24"/>
          <w:szCs w:val="24"/>
        </w:rPr>
        <w:t>室公共设备，使用后要将会议室恢复原样。</w:t>
      </w:r>
    </w:p>
    <w:p w14:paraId="774125CE" w14:textId="77777777" w:rsidR="001433F1" w:rsidRDefault="0085465B" w:rsidP="001433F1">
      <w:pPr>
        <w:numPr>
          <w:ilvl w:val="0"/>
          <w:numId w:val="4"/>
        </w:numPr>
        <w:spacing w:line="360" w:lineRule="auto"/>
        <w:ind w:left="480"/>
        <w:rPr>
          <w:rFonts w:asciiTheme="minorEastAsia" w:hAnsiTheme="minorEastAsia"/>
          <w:sz w:val="24"/>
          <w:szCs w:val="24"/>
        </w:rPr>
      </w:pPr>
      <w:r w:rsidRPr="0085465B">
        <w:rPr>
          <w:rFonts w:asciiTheme="minorEastAsia" w:hAnsiTheme="minorEastAsia" w:hint="eastAsia"/>
          <w:sz w:val="24"/>
          <w:szCs w:val="24"/>
        </w:rPr>
        <w:t>各入驻机构在</w:t>
      </w:r>
      <w:r w:rsidR="001433F1">
        <w:rPr>
          <w:rFonts w:asciiTheme="minorEastAsia" w:hAnsiTheme="minorEastAsia" w:hint="eastAsia"/>
          <w:sz w:val="24"/>
          <w:szCs w:val="24"/>
        </w:rPr>
        <w:t>西南研究院</w:t>
      </w:r>
      <w:r w:rsidRPr="0085465B">
        <w:rPr>
          <w:rFonts w:asciiTheme="minorEastAsia" w:hAnsiTheme="minorEastAsia" w:hint="eastAsia"/>
          <w:sz w:val="24"/>
          <w:szCs w:val="24"/>
        </w:rPr>
        <w:t>举行大型活动，需提前三天向</w:t>
      </w:r>
      <w:r w:rsidR="001433F1">
        <w:rPr>
          <w:rFonts w:asciiTheme="minorEastAsia" w:hAnsiTheme="minorEastAsia" w:hint="eastAsia"/>
          <w:sz w:val="24"/>
          <w:szCs w:val="24"/>
        </w:rPr>
        <w:t>西南研究院</w:t>
      </w:r>
      <w:r w:rsidRPr="0085465B">
        <w:rPr>
          <w:rFonts w:asciiTheme="minorEastAsia" w:hAnsiTheme="minorEastAsia" w:hint="eastAsia"/>
          <w:sz w:val="24"/>
          <w:szCs w:val="24"/>
        </w:rPr>
        <w:t>管理</w:t>
      </w:r>
      <w:r w:rsidR="001433F1">
        <w:rPr>
          <w:rFonts w:asciiTheme="minorEastAsia" w:hAnsiTheme="minorEastAsia" w:hint="eastAsia"/>
          <w:sz w:val="24"/>
          <w:szCs w:val="24"/>
        </w:rPr>
        <w:t xml:space="preserve"> </w:t>
      </w:r>
    </w:p>
    <w:p w14:paraId="5F858836" w14:textId="50421BF7" w:rsidR="00C735CD" w:rsidRPr="001433F1" w:rsidRDefault="0085465B" w:rsidP="001433F1">
      <w:pPr>
        <w:spacing w:line="360" w:lineRule="auto"/>
        <w:ind w:leftChars="400" w:left="840"/>
        <w:rPr>
          <w:rFonts w:asciiTheme="minorEastAsia" w:hAnsiTheme="minorEastAsia"/>
          <w:sz w:val="24"/>
          <w:szCs w:val="24"/>
        </w:rPr>
      </w:pPr>
      <w:r w:rsidRPr="0085465B">
        <w:rPr>
          <w:rFonts w:asciiTheme="minorEastAsia" w:hAnsiTheme="minorEastAsia" w:hint="eastAsia"/>
          <w:sz w:val="24"/>
          <w:szCs w:val="24"/>
        </w:rPr>
        <w:t>部提</w:t>
      </w:r>
      <w:r w:rsidRPr="001433F1">
        <w:rPr>
          <w:rFonts w:asciiTheme="minorEastAsia" w:hAnsiTheme="minorEastAsia" w:hint="eastAsia"/>
          <w:sz w:val="24"/>
          <w:szCs w:val="24"/>
        </w:rPr>
        <w:t>交纸质申请，如有外部人员参加，需提前一周申请，经</w:t>
      </w:r>
      <w:r w:rsidR="001433F1" w:rsidRPr="001433F1">
        <w:rPr>
          <w:rFonts w:asciiTheme="minorEastAsia" w:hAnsiTheme="minorEastAsia" w:hint="eastAsia"/>
          <w:sz w:val="24"/>
          <w:szCs w:val="24"/>
        </w:rPr>
        <w:t>西南研究院</w:t>
      </w:r>
      <w:r w:rsidRPr="001433F1">
        <w:rPr>
          <w:rFonts w:asciiTheme="minorEastAsia" w:hAnsiTheme="minorEastAsia" w:hint="eastAsia"/>
          <w:sz w:val="24"/>
          <w:szCs w:val="24"/>
        </w:rPr>
        <w:t>主管部门批准后方可使用。</w:t>
      </w:r>
    </w:p>
    <w:p w14:paraId="20C7618D" w14:textId="77777777" w:rsidR="00C735CD" w:rsidRDefault="007520F7">
      <w:pPr>
        <w:pStyle w:val="af6"/>
        <w:numPr>
          <w:ilvl w:val="255"/>
          <w:numId w:val="0"/>
        </w:numPr>
        <w:spacing w:line="360" w:lineRule="auto"/>
        <w:ind w:firstLineChars="200" w:firstLine="482"/>
        <w:rPr>
          <w:rFonts w:asciiTheme="minorEastAsia" w:hAnsiTheme="minorEastAsia"/>
          <w:b/>
          <w:bCs/>
          <w:sz w:val="24"/>
          <w:szCs w:val="24"/>
        </w:rPr>
      </w:pPr>
      <w:r>
        <w:rPr>
          <w:rFonts w:asciiTheme="minorEastAsia" w:hAnsiTheme="minorEastAsia" w:hint="eastAsia"/>
          <w:b/>
          <w:bCs/>
          <w:sz w:val="24"/>
          <w:szCs w:val="24"/>
        </w:rPr>
        <w:t>第十六条  其他日常事务管理</w:t>
      </w:r>
    </w:p>
    <w:p w14:paraId="1BF62136" w14:textId="27A255C3" w:rsidR="00C735CD" w:rsidRPr="005D3894" w:rsidRDefault="007520F7" w:rsidP="00AC059A">
      <w:pPr>
        <w:pStyle w:val="af6"/>
        <w:numPr>
          <w:ilvl w:val="255"/>
          <w:numId w:val="0"/>
        </w:numPr>
        <w:spacing w:line="360" w:lineRule="auto"/>
        <w:ind w:leftChars="228" w:left="959" w:hangingChars="200" w:hanging="480"/>
        <w:rPr>
          <w:rFonts w:asciiTheme="minorEastAsia" w:hAnsiTheme="minorEastAsia"/>
          <w:color w:val="000000" w:themeColor="text1"/>
          <w:sz w:val="24"/>
          <w:szCs w:val="24"/>
        </w:rPr>
      </w:pPr>
      <w:r>
        <w:rPr>
          <w:rFonts w:asciiTheme="minorEastAsia" w:hAnsiTheme="minorEastAsia" w:hint="eastAsia"/>
          <w:sz w:val="24"/>
          <w:szCs w:val="24"/>
        </w:rPr>
        <w:t xml:space="preserve">1. </w:t>
      </w:r>
      <w:r w:rsidRPr="005D3894">
        <w:rPr>
          <w:rFonts w:asciiTheme="minorEastAsia" w:hAnsiTheme="minorEastAsia" w:hint="eastAsia"/>
          <w:color w:val="000000" w:themeColor="text1"/>
          <w:sz w:val="24"/>
          <w:szCs w:val="24"/>
        </w:rPr>
        <w:t xml:space="preserve"> </w:t>
      </w:r>
      <w:r w:rsidR="001463DB" w:rsidRPr="005D3894">
        <w:rPr>
          <w:rFonts w:asciiTheme="minorEastAsia" w:hAnsiTheme="minorEastAsia" w:hint="eastAsia"/>
          <w:color w:val="000000" w:themeColor="text1"/>
          <w:sz w:val="24"/>
          <w:szCs w:val="24"/>
        </w:rPr>
        <w:t>物业管理费、保洁费、电费</w:t>
      </w:r>
      <w:r w:rsidR="00171D24">
        <w:rPr>
          <w:rFonts w:asciiTheme="minorEastAsia" w:hAnsiTheme="minorEastAsia" w:hint="eastAsia"/>
          <w:color w:val="000000" w:themeColor="text1"/>
          <w:sz w:val="24"/>
          <w:szCs w:val="24"/>
        </w:rPr>
        <w:t>等公用事业费</w:t>
      </w:r>
      <w:r w:rsidR="00982B59">
        <w:rPr>
          <w:rFonts w:asciiTheme="minorEastAsia" w:hAnsiTheme="minorEastAsia" w:hint="eastAsia"/>
          <w:color w:val="000000" w:themeColor="text1"/>
          <w:sz w:val="24"/>
          <w:szCs w:val="24"/>
        </w:rPr>
        <w:t>每</w:t>
      </w:r>
      <w:r w:rsidR="009A5BDE">
        <w:rPr>
          <w:rFonts w:asciiTheme="minorEastAsia" w:hAnsiTheme="minorEastAsia" w:hint="eastAsia"/>
          <w:color w:val="000000" w:themeColor="text1"/>
          <w:sz w:val="24"/>
          <w:szCs w:val="24"/>
        </w:rPr>
        <w:t>半年缴纳一次，提前缴纳</w:t>
      </w:r>
      <w:r w:rsidR="00982B59">
        <w:rPr>
          <w:rFonts w:asciiTheme="minorEastAsia" w:hAnsiTheme="minorEastAsia" w:hint="eastAsia"/>
          <w:color w:val="000000" w:themeColor="text1"/>
          <w:sz w:val="24"/>
          <w:szCs w:val="24"/>
        </w:rPr>
        <w:t>下</w:t>
      </w:r>
      <w:r w:rsidR="00982B59">
        <w:rPr>
          <w:rFonts w:asciiTheme="minorEastAsia" w:hAnsiTheme="minorEastAsia" w:hint="eastAsia"/>
          <w:color w:val="000000" w:themeColor="text1"/>
          <w:sz w:val="24"/>
          <w:szCs w:val="24"/>
        </w:rPr>
        <w:lastRenderedPageBreak/>
        <w:t>半年的</w:t>
      </w:r>
      <w:r w:rsidRPr="005D3894">
        <w:rPr>
          <w:rFonts w:asciiTheme="minorEastAsia" w:hAnsiTheme="minorEastAsia" w:hint="eastAsia"/>
          <w:color w:val="000000" w:themeColor="text1"/>
          <w:sz w:val="24"/>
          <w:szCs w:val="24"/>
        </w:rPr>
        <w:t>，缴费方式按管理人员提供的方式为准，不接受其他支付方式</w:t>
      </w:r>
      <w:r w:rsidR="005D3894">
        <w:rPr>
          <w:rFonts w:asciiTheme="minorEastAsia" w:hAnsiTheme="minorEastAsia" w:hint="eastAsia"/>
          <w:color w:val="000000" w:themeColor="text1"/>
          <w:sz w:val="24"/>
          <w:szCs w:val="24"/>
        </w:rPr>
        <w:t>；</w:t>
      </w:r>
    </w:p>
    <w:p w14:paraId="539638C8" w14:textId="56DECD28" w:rsidR="00C735CD" w:rsidRDefault="005D3894">
      <w:pPr>
        <w:pStyle w:val="af6"/>
        <w:numPr>
          <w:ilvl w:val="255"/>
          <w:numId w:val="0"/>
        </w:numPr>
        <w:spacing w:line="360" w:lineRule="auto"/>
        <w:ind w:leftChars="228" w:left="959" w:hangingChars="200" w:hanging="480"/>
        <w:rPr>
          <w:rFonts w:asciiTheme="minorEastAsia" w:hAnsiTheme="minorEastAsia"/>
          <w:sz w:val="24"/>
          <w:szCs w:val="24"/>
        </w:rPr>
      </w:pPr>
      <w:r>
        <w:rPr>
          <w:rFonts w:asciiTheme="minorEastAsia" w:hAnsiTheme="minorEastAsia" w:hint="eastAsia"/>
          <w:sz w:val="24"/>
          <w:szCs w:val="24"/>
        </w:rPr>
        <w:t>2</w:t>
      </w:r>
      <w:r w:rsidR="007520F7">
        <w:rPr>
          <w:rFonts w:asciiTheme="minorEastAsia" w:hAnsiTheme="minorEastAsia" w:hint="eastAsia"/>
          <w:sz w:val="24"/>
          <w:szCs w:val="24"/>
        </w:rPr>
        <w:t>.  统一开具收据，正常情况下</w:t>
      </w:r>
      <w:bookmarkStart w:id="18" w:name="_GoBack"/>
      <w:bookmarkEnd w:id="18"/>
      <w:r w:rsidR="007520F7">
        <w:rPr>
          <w:rFonts w:asciiTheme="minorEastAsia" w:hAnsiTheme="minorEastAsia" w:hint="eastAsia"/>
          <w:sz w:val="24"/>
          <w:szCs w:val="24"/>
        </w:rPr>
        <w:t>统一在当月底开具给各企业，请务必保管好</w:t>
      </w:r>
      <w:r>
        <w:rPr>
          <w:rFonts w:asciiTheme="minorEastAsia" w:hAnsiTheme="minorEastAsia" w:hint="eastAsia"/>
          <w:sz w:val="24"/>
          <w:szCs w:val="24"/>
        </w:rPr>
        <w:t>。</w:t>
      </w:r>
      <w:r w:rsidR="00AC059A">
        <w:rPr>
          <w:rFonts w:asciiTheme="minorEastAsia" w:hAnsiTheme="minorEastAsia"/>
          <w:sz w:val="24"/>
          <w:szCs w:val="24"/>
        </w:rPr>
        <w:t xml:space="preserve"> </w:t>
      </w:r>
    </w:p>
    <w:p w14:paraId="450D4612" w14:textId="18C4AECE" w:rsidR="00C735CD" w:rsidRPr="00166A7A" w:rsidRDefault="00C735CD">
      <w:pPr>
        <w:pStyle w:val="af6"/>
        <w:numPr>
          <w:ilvl w:val="255"/>
          <w:numId w:val="0"/>
        </w:numPr>
        <w:spacing w:line="360" w:lineRule="auto"/>
        <w:ind w:firstLineChars="200" w:firstLine="480"/>
        <w:rPr>
          <w:rFonts w:asciiTheme="minorEastAsia" w:hAnsiTheme="minorEastAsia"/>
          <w:color w:val="FF0000"/>
          <w:sz w:val="24"/>
          <w:szCs w:val="24"/>
        </w:rPr>
      </w:pPr>
    </w:p>
    <w:p w14:paraId="310292B3" w14:textId="77777777" w:rsidR="00C735CD" w:rsidRDefault="007520F7">
      <w:pPr>
        <w:pStyle w:val="1"/>
      </w:pPr>
      <w:r>
        <w:rPr>
          <w:rFonts w:hint="eastAsia"/>
        </w:rPr>
        <w:t>第</w:t>
      </w:r>
      <w:r>
        <w:t>六</w:t>
      </w:r>
      <w:r>
        <w:rPr>
          <w:rFonts w:hint="eastAsia"/>
        </w:rPr>
        <w:t>章</w:t>
      </w:r>
      <w:r>
        <w:rPr>
          <w:rFonts w:hint="eastAsia"/>
        </w:rPr>
        <w:t xml:space="preserve"> </w:t>
      </w:r>
      <w:r>
        <w:rPr>
          <w:rFonts w:hint="eastAsia"/>
        </w:rPr>
        <w:t>检查考核</w:t>
      </w:r>
    </w:p>
    <w:p w14:paraId="4AC2B12C" w14:textId="50BBFE35" w:rsidR="00C735CD" w:rsidRDefault="007520F7">
      <w:pPr>
        <w:spacing w:line="360" w:lineRule="auto"/>
        <w:ind w:firstLineChars="200" w:firstLine="482"/>
        <w:rPr>
          <w:rFonts w:asciiTheme="minorEastAsia" w:hAnsiTheme="minorEastAsia"/>
          <w:sz w:val="24"/>
          <w:szCs w:val="24"/>
        </w:rPr>
      </w:pPr>
      <w:r>
        <w:rPr>
          <w:rFonts w:asciiTheme="minorEastAsia" w:hAnsiTheme="minorEastAsia" w:hint="eastAsia"/>
          <w:b/>
          <w:sz w:val="24"/>
          <w:szCs w:val="24"/>
        </w:rPr>
        <w:t>第十七条</w:t>
      </w:r>
      <w:r>
        <w:rPr>
          <w:rFonts w:asciiTheme="minorEastAsia" w:hAnsiTheme="minorEastAsia" w:hint="eastAsia"/>
          <w:sz w:val="24"/>
          <w:szCs w:val="24"/>
        </w:rPr>
        <w:t xml:space="preserve"> </w:t>
      </w:r>
      <w:r w:rsidR="006F51C8">
        <w:rPr>
          <w:rFonts w:asciiTheme="minorEastAsia" w:hAnsiTheme="minorEastAsia" w:hint="eastAsia"/>
          <w:sz w:val="24"/>
          <w:szCs w:val="24"/>
        </w:rPr>
        <w:t>西南研究院</w:t>
      </w:r>
      <w:r>
        <w:rPr>
          <w:rFonts w:asciiTheme="minorEastAsia" w:hAnsiTheme="minorEastAsia"/>
          <w:sz w:val="24"/>
          <w:szCs w:val="24"/>
        </w:rPr>
        <w:t>主管部门</w:t>
      </w:r>
      <w:r>
        <w:rPr>
          <w:rFonts w:asciiTheme="minorEastAsia" w:hAnsiTheme="minorEastAsia" w:hint="eastAsia"/>
          <w:sz w:val="24"/>
          <w:szCs w:val="24"/>
        </w:rPr>
        <w:t>每年对</w:t>
      </w:r>
      <w:r>
        <w:rPr>
          <w:rFonts w:asciiTheme="minorEastAsia" w:hAnsiTheme="minorEastAsia"/>
          <w:sz w:val="24"/>
          <w:szCs w:val="24"/>
        </w:rPr>
        <w:t>入驻机构</w:t>
      </w:r>
      <w:r>
        <w:rPr>
          <w:rFonts w:asciiTheme="minorEastAsia" w:hAnsiTheme="minorEastAsia" w:hint="eastAsia"/>
          <w:sz w:val="24"/>
          <w:szCs w:val="24"/>
        </w:rPr>
        <w:t>进行两次检查</w:t>
      </w:r>
      <w:r>
        <w:rPr>
          <w:rFonts w:asciiTheme="minorEastAsia" w:hAnsiTheme="minorEastAsia"/>
          <w:sz w:val="24"/>
          <w:szCs w:val="24"/>
        </w:rPr>
        <w:t>考核</w:t>
      </w:r>
      <w:r>
        <w:rPr>
          <w:rFonts w:asciiTheme="minorEastAsia" w:hAnsiTheme="minorEastAsia" w:hint="eastAsia"/>
          <w:sz w:val="24"/>
          <w:szCs w:val="24"/>
        </w:rPr>
        <w:t>，分别在每年</w:t>
      </w:r>
      <w:r>
        <w:rPr>
          <w:rFonts w:asciiTheme="minorEastAsia" w:hAnsiTheme="minorEastAsia"/>
          <w:sz w:val="24"/>
          <w:szCs w:val="24"/>
          <w:u w:val="single"/>
        </w:rPr>
        <w:t>7</w:t>
      </w:r>
      <w:r>
        <w:rPr>
          <w:rFonts w:asciiTheme="minorEastAsia" w:hAnsiTheme="minorEastAsia" w:hint="eastAsia"/>
          <w:sz w:val="24"/>
          <w:szCs w:val="24"/>
        </w:rPr>
        <w:t>月份中旬和次年</w:t>
      </w:r>
      <w:r>
        <w:rPr>
          <w:rFonts w:asciiTheme="minorEastAsia" w:hAnsiTheme="minorEastAsia"/>
          <w:sz w:val="24"/>
          <w:szCs w:val="24"/>
          <w:u w:val="single"/>
        </w:rPr>
        <w:t>1</w:t>
      </w:r>
      <w:r>
        <w:rPr>
          <w:rFonts w:asciiTheme="minorEastAsia" w:hAnsiTheme="minorEastAsia" w:hint="eastAsia"/>
          <w:sz w:val="24"/>
          <w:szCs w:val="24"/>
        </w:rPr>
        <w:t>月份中旬</w:t>
      </w:r>
      <w:r w:rsidR="0037699C">
        <w:rPr>
          <w:rFonts w:asciiTheme="minorEastAsia" w:hAnsiTheme="minorEastAsia" w:hint="eastAsia"/>
          <w:sz w:val="24"/>
          <w:szCs w:val="24"/>
        </w:rPr>
        <w:t>，同时每月对入驻机构进行基础性</w:t>
      </w:r>
      <w:r w:rsidR="00166A7A">
        <w:rPr>
          <w:rFonts w:asciiTheme="minorEastAsia" w:hAnsiTheme="minorEastAsia" w:hint="eastAsia"/>
          <w:sz w:val="24"/>
          <w:szCs w:val="24"/>
        </w:rPr>
        <w:t>检查</w:t>
      </w:r>
      <w:r>
        <w:rPr>
          <w:rFonts w:asciiTheme="minorEastAsia" w:hAnsiTheme="minorEastAsia" w:hint="eastAsia"/>
          <w:sz w:val="24"/>
          <w:szCs w:val="24"/>
        </w:rPr>
        <w:t>。</w:t>
      </w:r>
    </w:p>
    <w:p w14:paraId="2A13BE27" w14:textId="73E895C8" w:rsidR="00C735CD" w:rsidRDefault="007520F7">
      <w:pPr>
        <w:spacing w:line="360" w:lineRule="auto"/>
        <w:ind w:firstLineChars="200" w:firstLine="482"/>
        <w:rPr>
          <w:rFonts w:asciiTheme="minorEastAsia" w:hAnsiTheme="minorEastAsia"/>
          <w:sz w:val="24"/>
          <w:szCs w:val="24"/>
        </w:rPr>
      </w:pPr>
      <w:r>
        <w:rPr>
          <w:rFonts w:asciiTheme="minorEastAsia" w:hAnsiTheme="minorEastAsia" w:hint="eastAsia"/>
          <w:b/>
          <w:sz w:val="24"/>
          <w:szCs w:val="24"/>
        </w:rPr>
        <w:t>第十八条</w:t>
      </w:r>
      <w:r>
        <w:rPr>
          <w:rFonts w:asciiTheme="minorEastAsia" w:hAnsiTheme="minorEastAsia" w:hint="eastAsia"/>
          <w:sz w:val="24"/>
          <w:szCs w:val="24"/>
        </w:rPr>
        <w:t xml:space="preserve"> 入驻机构提交《入驻</w:t>
      </w:r>
      <w:r>
        <w:rPr>
          <w:rFonts w:asciiTheme="minorEastAsia" w:hAnsiTheme="minorEastAsia"/>
          <w:sz w:val="24"/>
          <w:szCs w:val="24"/>
        </w:rPr>
        <w:t>机构综合情况表》</w:t>
      </w:r>
      <w:r>
        <w:rPr>
          <w:rFonts w:asciiTheme="minorEastAsia" w:hAnsiTheme="minorEastAsia" w:hint="eastAsia"/>
          <w:sz w:val="24"/>
          <w:szCs w:val="24"/>
        </w:rPr>
        <w:t>及《入驻</w:t>
      </w:r>
      <w:r>
        <w:rPr>
          <w:rFonts w:asciiTheme="minorEastAsia" w:hAnsiTheme="minorEastAsia"/>
          <w:sz w:val="24"/>
          <w:szCs w:val="24"/>
        </w:rPr>
        <w:t>机构综合情况表》</w:t>
      </w:r>
      <w:r>
        <w:rPr>
          <w:rFonts w:asciiTheme="minorEastAsia" w:hAnsiTheme="minorEastAsia" w:hint="eastAsia"/>
          <w:sz w:val="24"/>
          <w:szCs w:val="24"/>
        </w:rPr>
        <w:t>所</w:t>
      </w:r>
      <w:r>
        <w:rPr>
          <w:rFonts w:asciiTheme="minorEastAsia" w:hAnsiTheme="minorEastAsia"/>
          <w:sz w:val="24"/>
          <w:szCs w:val="24"/>
        </w:rPr>
        <w:t>要求的</w:t>
      </w:r>
      <w:r w:rsidR="00AC059A">
        <w:rPr>
          <w:rFonts w:asciiTheme="minorEastAsia" w:hAnsiTheme="minorEastAsia" w:hint="eastAsia"/>
          <w:sz w:val="24"/>
          <w:szCs w:val="24"/>
        </w:rPr>
        <w:t>附件</w:t>
      </w:r>
      <w:r>
        <w:rPr>
          <w:rFonts w:asciiTheme="minorEastAsia" w:hAnsiTheme="minorEastAsia"/>
          <w:sz w:val="24"/>
          <w:szCs w:val="24"/>
        </w:rPr>
        <w:t>资料</w:t>
      </w:r>
    </w:p>
    <w:p w14:paraId="5272977D" w14:textId="4FE11F96" w:rsidR="00C735CD" w:rsidRDefault="007520F7">
      <w:pPr>
        <w:spacing w:line="360" w:lineRule="auto"/>
        <w:ind w:firstLineChars="200" w:firstLine="482"/>
        <w:rPr>
          <w:rFonts w:asciiTheme="minorEastAsia" w:hAnsiTheme="minorEastAsia"/>
          <w:sz w:val="24"/>
          <w:szCs w:val="24"/>
        </w:rPr>
      </w:pPr>
      <w:r>
        <w:rPr>
          <w:rFonts w:asciiTheme="minorEastAsia" w:hAnsiTheme="minorEastAsia" w:hint="eastAsia"/>
          <w:b/>
          <w:sz w:val="24"/>
          <w:szCs w:val="24"/>
        </w:rPr>
        <w:t>第十九条</w:t>
      </w:r>
      <w:r>
        <w:rPr>
          <w:rFonts w:asciiTheme="minorEastAsia" w:hAnsiTheme="minorEastAsia" w:hint="eastAsia"/>
          <w:sz w:val="24"/>
          <w:szCs w:val="24"/>
        </w:rPr>
        <w:t xml:space="preserve"> 检查考核程序：</w:t>
      </w:r>
    </w:p>
    <w:p w14:paraId="112A6E87" w14:textId="0223C7BE" w:rsidR="00C735CD" w:rsidRDefault="007520F7">
      <w:pPr>
        <w:spacing w:line="360" w:lineRule="auto"/>
        <w:ind w:firstLineChars="200" w:firstLine="480"/>
        <w:rPr>
          <w:rFonts w:asciiTheme="minorEastAsia" w:hAnsiTheme="minorEastAsia"/>
          <w:sz w:val="24"/>
          <w:szCs w:val="24"/>
        </w:rPr>
      </w:pPr>
      <w:r>
        <w:rPr>
          <w:rFonts w:asciiTheme="minorEastAsia" w:hAnsiTheme="minorEastAsia"/>
          <w:sz w:val="24"/>
          <w:szCs w:val="24"/>
        </w:rPr>
        <w:t>1.</w:t>
      </w:r>
      <w:r w:rsidR="006F51C8">
        <w:rPr>
          <w:rFonts w:asciiTheme="minorEastAsia" w:hAnsiTheme="minorEastAsia" w:hint="eastAsia"/>
          <w:sz w:val="24"/>
          <w:szCs w:val="24"/>
        </w:rPr>
        <w:t>西南研究院</w:t>
      </w:r>
      <w:r>
        <w:rPr>
          <w:rFonts w:asciiTheme="minorEastAsia" w:hAnsiTheme="minorEastAsia" w:hint="eastAsia"/>
          <w:sz w:val="24"/>
          <w:szCs w:val="24"/>
        </w:rPr>
        <w:t>主管部门发出书面通知；</w:t>
      </w:r>
    </w:p>
    <w:p w14:paraId="23DEFBE6" w14:textId="77777777" w:rsidR="00C735CD" w:rsidRDefault="007520F7">
      <w:pPr>
        <w:spacing w:line="360" w:lineRule="auto"/>
        <w:ind w:firstLineChars="200" w:firstLine="480"/>
        <w:rPr>
          <w:rFonts w:asciiTheme="minorEastAsia" w:hAnsiTheme="minorEastAsia"/>
          <w:sz w:val="24"/>
          <w:szCs w:val="24"/>
        </w:rPr>
      </w:pPr>
      <w:r>
        <w:rPr>
          <w:rFonts w:asciiTheme="minorEastAsia" w:hAnsiTheme="minorEastAsia"/>
          <w:sz w:val="24"/>
          <w:szCs w:val="24"/>
        </w:rPr>
        <w:t>2.</w:t>
      </w:r>
      <w:r>
        <w:rPr>
          <w:rFonts w:asciiTheme="minorEastAsia" w:hAnsiTheme="minorEastAsia" w:hint="eastAsia"/>
          <w:sz w:val="24"/>
          <w:szCs w:val="24"/>
        </w:rPr>
        <w:t>入驻机构根据检查的要求准备材料；</w:t>
      </w:r>
    </w:p>
    <w:p w14:paraId="3C726BA4" w14:textId="279F0FAA" w:rsidR="00C735CD" w:rsidRDefault="007520F7">
      <w:pPr>
        <w:spacing w:line="360" w:lineRule="auto"/>
        <w:ind w:firstLineChars="200" w:firstLine="480"/>
        <w:rPr>
          <w:rFonts w:asciiTheme="minorEastAsia" w:hAnsiTheme="minorEastAsia"/>
          <w:sz w:val="24"/>
          <w:szCs w:val="24"/>
        </w:rPr>
      </w:pPr>
      <w:r>
        <w:rPr>
          <w:rFonts w:asciiTheme="minorEastAsia" w:hAnsiTheme="minorEastAsia"/>
          <w:sz w:val="24"/>
          <w:szCs w:val="24"/>
        </w:rPr>
        <w:t>3.</w:t>
      </w:r>
      <w:r w:rsidR="006F51C8">
        <w:rPr>
          <w:rFonts w:asciiTheme="minorEastAsia" w:hAnsiTheme="minorEastAsia" w:hint="eastAsia"/>
          <w:sz w:val="24"/>
          <w:szCs w:val="24"/>
        </w:rPr>
        <w:t>西南研究院</w:t>
      </w:r>
      <w:r>
        <w:rPr>
          <w:rFonts w:asciiTheme="minorEastAsia" w:hAnsiTheme="minorEastAsia" w:hint="eastAsia"/>
          <w:sz w:val="24"/>
          <w:szCs w:val="24"/>
        </w:rPr>
        <w:t>主管</w:t>
      </w:r>
      <w:r>
        <w:rPr>
          <w:rFonts w:asciiTheme="minorEastAsia" w:hAnsiTheme="minorEastAsia"/>
          <w:sz w:val="24"/>
          <w:szCs w:val="24"/>
        </w:rPr>
        <w:t>部门</w:t>
      </w:r>
      <w:r>
        <w:rPr>
          <w:rFonts w:asciiTheme="minorEastAsia" w:hAnsiTheme="minorEastAsia" w:hint="eastAsia"/>
          <w:sz w:val="24"/>
          <w:szCs w:val="24"/>
        </w:rPr>
        <w:t>组织有关人员对材料进行审核，并进行相关调查；</w:t>
      </w:r>
    </w:p>
    <w:p w14:paraId="0C983831" w14:textId="77777777" w:rsidR="00C735CD" w:rsidRDefault="007520F7">
      <w:pPr>
        <w:spacing w:line="360" w:lineRule="auto"/>
        <w:ind w:firstLineChars="200" w:firstLine="480"/>
        <w:rPr>
          <w:rFonts w:asciiTheme="minorEastAsia" w:hAnsiTheme="minorEastAsia"/>
          <w:sz w:val="24"/>
          <w:szCs w:val="24"/>
        </w:rPr>
      </w:pPr>
      <w:r>
        <w:rPr>
          <w:rFonts w:asciiTheme="minorEastAsia" w:hAnsiTheme="minorEastAsia"/>
          <w:sz w:val="24"/>
          <w:szCs w:val="24"/>
        </w:rPr>
        <w:t xml:space="preserve">4.考核结果以书面形式予以公布； </w:t>
      </w:r>
    </w:p>
    <w:p w14:paraId="46B05976" w14:textId="452A8599" w:rsidR="00C735CD" w:rsidRDefault="007520F7">
      <w:pPr>
        <w:spacing w:line="360" w:lineRule="auto"/>
        <w:ind w:firstLineChars="200" w:firstLine="482"/>
        <w:rPr>
          <w:rFonts w:asciiTheme="minorEastAsia" w:hAnsiTheme="minorEastAsia"/>
          <w:sz w:val="24"/>
          <w:szCs w:val="24"/>
        </w:rPr>
      </w:pPr>
      <w:r>
        <w:rPr>
          <w:rFonts w:asciiTheme="minorEastAsia" w:hAnsiTheme="minorEastAsia" w:hint="eastAsia"/>
          <w:b/>
          <w:sz w:val="24"/>
          <w:szCs w:val="24"/>
        </w:rPr>
        <w:t>第二十条</w:t>
      </w:r>
      <w:r>
        <w:rPr>
          <w:rFonts w:asciiTheme="minorEastAsia" w:hAnsiTheme="minorEastAsia"/>
          <w:sz w:val="24"/>
          <w:szCs w:val="24"/>
        </w:rPr>
        <w:t xml:space="preserve"> 评估考核结果</w:t>
      </w:r>
    </w:p>
    <w:p w14:paraId="7664DD67" w14:textId="77777777" w:rsidR="00C735CD" w:rsidRDefault="007520F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考核结果分</w:t>
      </w:r>
      <w:r>
        <w:rPr>
          <w:rFonts w:asciiTheme="minorEastAsia" w:hAnsiTheme="minorEastAsia"/>
          <w:sz w:val="24"/>
          <w:szCs w:val="24"/>
        </w:rPr>
        <w:t>为优秀、合格、不合格三种。</w:t>
      </w:r>
    </w:p>
    <w:p w14:paraId="168EBAF2" w14:textId="637FEB71" w:rsidR="00C735CD" w:rsidRDefault="007520F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对评估考核为优秀的入驻企业，</w:t>
      </w:r>
      <w:r w:rsidR="006F51C8">
        <w:rPr>
          <w:rFonts w:asciiTheme="minorEastAsia" w:hAnsiTheme="minorEastAsia" w:hint="eastAsia"/>
          <w:sz w:val="24"/>
          <w:szCs w:val="24"/>
        </w:rPr>
        <w:t>西南研究院</w:t>
      </w:r>
      <w:r>
        <w:rPr>
          <w:rFonts w:asciiTheme="minorEastAsia" w:hAnsiTheme="minorEastAsia" w:hint="eastAsia"/>
          <w:sz w:val="24"/>
          <w:szCs w:val="24"/>
        </w:rPr>
        <w:t>将作为重点服务对象，在政策扶持、经费资助等方面予以倾斜。</w:t>
      </w:r>
    </w:p>
    <w:p w14:paraId="7CA69992" w14:textId="77777777" w:rsidR="00C735CD" w:rsidRDefault="007520F7">
      <w:pPr>
        <w:spacing w:line="360" w:lineRule="auto"/>
        <w:ind w:firstLineChars="200" w:firstLine="482"/>
        <w:rPr>
          <w:rFonts w:asciiTheme="minorEastAsia" w:hAnsiTheme="minorEastAsia"/>
          <w:sz w:val="24"/>
          <w:szCs w:val="24"/>
        </w:rPr>
      </w:pPr>
      <w:r>
        <w:rPr>
          <w:rFonts w:asciiTheme="minorEastAsia" w:hAnsiTheme="minorEastAsia" w:hint="eastAsia"/>
          <w:b/>
          <w:sz w:val="24"/>
          <w:szCs w:val="24"/>
        </w:rPr>
        <w:t>第二</w:t>
      </w:r>
      <w:r>
        <w:rPr>
          <w:rFonts w:asciiTheme="minorEastAsia" w:hAnsiTheme="minorEastAsia"/>
          <w:b/>
          <w:sz w:val="24"/>
          <w:szCs w:val="24"/>
        </w:rPr>
        <w:t>十</w:t>
      </w:r>
      <w:r>
        <w:rPr>
          <w:rFonts w:asciiTheme="minorEastAsia" w:hAnsiTheme="minorEastAsia" w:hint="eastAsia"/>
          <w:b/>
          <w:sz w:val="24"/>
          <w:szCs w:val="24"/>
        </w:rPr>
        <w:t>一条</w:t>
      </w:r>
      <w:r>
        <w:rPr>
          <w:rFonts w:asciiTheme="minorEastAsia" w:hAnsiTheme="minorEastAsia"/>
          <w:sz w:val="24"/>
          <w:szCs w:val="24"/>
        </w:rPr>
        <w:t xml:space="preserve"> 评估考核机构  </w:t>
      </w:r>
    </w:p>
    <w:p w14:paraId="1E5E7711" w14:textId="77777777" w:rsidR="00C735CD" w:rsidRDefault="007520F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以评估考核委员会为考核中心，每次考核都将组织有关人员组成评估考核小组，负责考核的具体工作。</w:t>
      </w:r>
    </w:p>
    <w:p w14:paraId="290A98ED" w14:textId="77777777" w:rsidR="00C735CD" w:rsidRDefault="007520F7">
      <w:pPr>
        <w:pStyle w:val="1"/>
      </w:pPr>
      <w:r>
        <w:rPr>
          <w:rFonts w:hint="eastAsia"/>
        </w:rPr>
        <w:t>第</w:t>
      </w:r>
      <w:r>
        <w:t>七章</w:t>
      </w:r>
      <w:r>
        <w:t xml:space="preserve"> </w:t>
      </w:r>
      <w:r>
        <w:rPr>
          <w:rFonts w:hint="eastAsia"/>
        </w:rPr>
        <w:t>退出</w:t>
      </w:r>
    </w:p>
    <w:p w14:paraId="16997618" w14:textId="0B541D38" w:rsidR="00C735CD" w:rsidRDefault="007520F7">
      <w:pPr>
        <w:spacing w:line="360" w:lineRule="auto"/>
        <w:ind w:firstLineChars="200" w:firstLine="482"/>
        <w:rPr>
          <w:rFonts w:asciiTheme="minorEastAsia" w:hAnsiTheme="minorEastAsia"/>
          <w:sz w:val="24"/>
          <w:szCs w:val="24"/>
        </w:rPr>
      </w:pPr>
      <w:r>
        <w:rPr>
          <w:rFonts w:asciiTheme="minorEastAsia" w:hAnsiTheme="minorEastAsia" w:hint="eastAsia"/>
          <w:b/>
          <w:sz w:val="24"/>
          <w:szCs w:val="24"/>
        </w:rPr>
        <w:t>第二</w:t>
      </w:r>
      <w:r>
        <w:rPr>
          <w:rFonts w:asciiTheme="minorEastAsia" w:hAnsiTheme="minorEastAsia"/>
          <w:b/>
          <w:sz w:val="24"/>
          <w:szCs w:val="24"/>
        </w:rPr>
        <w:t>十</w:t>
      </w:r>
      <w:r>
        <w:rPr>
          <w:rFonts w:asciiTheme="minorEastAsia" w:hAnsiTheme="minorEastAsia" w:hint="eastAsia"/>
          <w:b/>
          <w:sz w:val="24"/>
          <w:szCs w:val="24"/>
        </w:rPr>
        <w:t>二条</w:t>
      </w:r>
      <w:r>
        <w:rPr>
          <w:rFonts w:asciiTheme="minorEastAsia" w:hAnsiTheme="minorEastAsia" w:hint="eastAsia"/>
          <w:sz w:val="24"/>
          <w:szCs w:val="24"/>
        </w:rPr>
        <w:t xml:space="preserve"> 入驻期间或期满后，如退出应符合以下条件之一：</w:t>
      </w:r>
    </w:p>
    <w:p w14:paraId="185440D3" w14:textId="77777777" w:rsidR="00C735CD" w:rsidRDefault="007520F7">
      <w:pPr>
        <w:pStyle w:val="af6"/>
        <w:numPr>
          <w:ilvl w:val="0"/>
          <w:numId w:val="6"/>
        </w:numPr>
        <w:spacing w:line="360" w:lineRule="auto"/>
        <w:ind w:firstLineChars="0"/>
        <w:rPr>
          <w:rFonts w:asciiTheme="minorEastAsia" w:hAnsiTheme="minorEastAsia"/>
          <w:sz w:val="24"/>
          <w:szCs w:val="24"/>
        </w:rPr>
      </w:pPr>
      <w:r>
        <w:rPr>
          <w:rFonts w:asciiTheme="minorEastAsia" w:hAnsiTheme="minorEastAsia" w:hint="eastAsia"/>
          <w:sz w:val="24"/>
          <w:szCs w:val="24"/>
        </w:rPr>
        <w:t xml:space="preserve">入驻机构主动提出退出申请，经审核批准的；　　</w:t>
      </w:r>
    </w:p>
    <w:p w14:paraId="7347AAC7" w14:textId="77777777" w:rsidR="00C735CD" w:rsidRDefault="007520F7">
      <w:pPr>
        <w:pStyle w:val="af6"/>
        <w:numPr>
          <w:ilvl w:val="0"/>
          <w:numId w:val="6"/>
        </w:numPr>
        <w:spacing w:line="360" w:lineRule="auto"/>
        <w:ind w:firstLineChars="0"/>
        <w:rPr>
          <w:rFonts w:asciiTheme="minorEastAsia" w:hAnsiTheme="minorEastAsia"/>
          <w:sz w:val="24"/>
          <w:szCs w:val="24"/>
        </w:rPr>
      </w:pPr>
      <w:r>
        <w:rPr>
          <w:rFonts w:asciiTheme="minorEastAsia" w:hAnsiTheme="minorEastAsia" w:hint="eastAsia"/>
          <w:sz w:val="24"/>
          <w:szCs w:val="24"/>
        </w:rPr>
        <w:t>入驻期满的；</w:t>
      </w:r>
    </w:p>
    <w:p w14:paraId="1F6F831D" w14:textId="77777777" w:rsidR="00C735CD" w:rsidRDefault="007520F7">
      <w:pPr>
        <w:pStyle w:val="af6"/>
        <w:numPr>
          <w:ilvl w:val="0"/>
          <w:numId w:val="6"/>
        </w:numPr>
        <w:spacing w:line="360" w:lineRule="auto"/>
        <w:ind w:firstLineChars="0"/>
        <w:rPr>
          <w:rFonts w:asciiTheme="minorEastAsia" w:hAnsiTheme="minorEastAsia"/>
          <w:sz w:val="24"/>
          <w:szCs w:val="24"/>
        </w:rPr>
      </w:pPr>
      <w:r>
        <w:rPr>
          <w:rFonts w:asciiTheme="minorEastAsia" w:hAnsiTheme="minorEastAsia" w:hint="eastAsia"/>
          <w:sz w:val="24"/>
          <w:szCs w:val="24"/>
        </w:rPr>
        <w:t>检查不</w:t>
      </w:r>
      <w:r>
        <w:rPr>
          <w:rFonts w:asciiTheme="minorEastAsia" w:hAnsiTheme="minorEastAsia"/>
          <w:sz w:val="24"/>
          <w:szCs w:val="24"/>
        </w:rPr>
        <w:t>合格的</w:t>
      </w:r>
      <w:r>
        <w:rPr>
          <w:rFonts w:asciiTheme="minorEastAsia" w:hAnsiTheme="minorEastAsia" w:hint="eastAsia"/>
          <w:sz w:val="24"/>
          <w:szCs w:val="24"/>
        </w:rPr>
        <w:t>；</w:t>
      </w:r>
    </w:p>
    <w:p w14:paraId="1405BBE4" w14:textId="4868076D" w:rsidR="00C735CD" w:rsidRDefault="007520F7">
      <w:pPr>
        <w:pStyle w:val="af6"/>
        <w:numPr>
          <w:ilvl w:val="0"/>
          <w:numId w:val="6"/>
        </w:numPr>
        <w:spacing w:line="360" w:lineRule="auto"/>
        <w:ind w:firstLineChars="0"/>
        <w:rPr>
          <w:rFonts w:asciiTheme="minorEastAsia" w:hAnsiTheme="minorEastAsia"/>
          <w:sz w:val="24"/>
          <w:szCs w:val="24"/>
        </w:rPr>
      </w:pPr>
      <w:r>
        <w:rPr>
          <w:rFonts w:asciiTheme="minorEastAsia" w:hAnsiTheme="minorEastAsia" w:hint="eastAsia"/>
          <w:sz w:val="24"/>
          <w:szCs w:val="24"/>
        </w:rPr>
        <w:lastRenderedPageBreak/>
        <w:t>不遵守有关规章制度，</w:t>
      </w:r>
      <w:r w:rsidR="006F51C8">
        <w:rPr>
          <w:rFonts w:asciiTheme="minorEastAsia" w:hAnsiTheme="minorEastAsia" w:hint="eastAsia"/>
          <w:sz w:val="24"/>
          <w:szCs w:val="24"/>
        </w:rPr>
        <w:t>西南研究院</w:t>
      </w:r>
      <w:r>
        <w:rPr>
          <w:rFonts w:asciiTheme="minorEastAsia" w:hAnsiTheme="minorEastAsia" w:hint="eastAsia"/>
          <w:sz w:val="24"/>
          <w:szCs w:val="24"/>
        </w:rPr>
        <w:t xml:space="preserve">认为应退出的。　</w:t>
      </w:r>
    </w:p>
    <w:p w14:paraId="3B05D0D3" w14:textId="2B89D557" w:rsidR="00C735CD" w:rsidRDefault="007520F7">
      <w:pPr>
        <w:spacing w:line="360" w:lineRule="auto"/>
        <w:ind w:firstLineChars="200" w:firstLine="482"/>
        <w:rPr>
          <w:rFonts w:asciiTheme="minorEastAsia" w:hAnsiTheme="minorEastAsia"/>
          <w:sz w:val="24"/>
          <w:szCs w:val="24"/>
        </w:rPr>
      </w:pPr>
      <w:r>
        <w:rPr>
          <w:rFonts w:asciiTheme="minorEastAsia" w:hAnsiTheme="minorEastAsia" w:hint="eastAsia"/>
          <w:b/>
          <w:sz w:val="24"/>
          <w:szCs w:val="24"/>
        </w:rPr>
        <w:t>第二</w:t>
      </w:r>
      <w:r>
        <w:rPr>
          <w:rFonts w:asciiTheme="minorEastAsia" w:hAnsiTheme="minorEastAsia"/>
          <w:b/>
          <w:sz w:val="24"/>
          <w:szCs w:val="24"/>
        </w:rPr>
        <w:t>十</w:t>
      </w:r>
      <w:r>
        <w:rPr>
          <w:rFonts w:asciiTheme="minorEastAsia" w:hAnsiTheme="minorEastAsia" w:hint="eastAsia"/>
          <w:b/>
          <w:sz w:val="24"/>
          <w:szCs w:val="24"/>
        </w:rPr>
        <w:t>三条</w:t>
      </w:r>
      <w:r>
        <w:rPr>
          <w:rFonts w:asciiTheme="minorEastAsia" w:hAnsiTheme="minorEastAsia" w:hint="eastAsia"/>
          <w:sz w:val="24"/>
          <w:szCs w:val="24"/>
        </w:rPr>
        <w:t xml:space="preserve"> 对于有下列情况之一的入驻机构，</w:t>
      </w:r>
      <w:r w:rsidR="006F51C8">
        <w:rPr>
          <w:rFonts w:asciiTheme="minorEastAsia" w:hAnsiTheme="minorEastAsia" w:hint="eastAsia"/>
          <w:sz w:val="24"/>
          <w:szCs w:val="24"/>
        </w:rPr>
        <w:t>西南研究院</w:t>
      </w:r>
      <w:r>
        <w:rPr>
          <w:rFonts w:asciiTheme="minorEastAsia" w:hAnsiTheme="minorEastAsia" w:hint="eastAsia"/>
          <w:sz w:val="24"/>
          <w:szCs w:val="24"/>
        </w:rPr>
        <w:t>有权终止合作：</w:t>
      </w:r>
    </w:p>
    <w:p w14:paraId="692914ED" w14:textId="77777777" w:rsidR="00C735CD" w:rsidRPr="00FE714B" w:rsidRDefault="007520F7">
      <w:pPr>
        <w:pStyle w:val="af"/>
        <w:numPr>
          <w:ilvl w:val="0"/>
          <w:numId w:val="7"/>
        </w:numPr>
        <w:shd w:val="clear" w:color="auto" w:fill="FFFFFF"/>
        <w:spacing w:before="0" w:beforeAutospacing="0" w:after="0" w:afterAutospacing="0" w:line="400" w:lineRule="exact"/>
        <w:ind w:firstLineChars="200" w:firstLine="480"/>
        <w:rPr>
          <w:rFonts w:asciiTheme="minorEastAsia" w:eastAsiaTheme="minorEastAsia" w:hAnsiTheme="minorEastAsia" w:cstheme="minorBidi"/>
          <w:kern w:val="2"/>
        </w:rPr>
      </w:pPr>
      <w:r>
        <w:rPr>
          <w:rFonts w:ascii="仿宋" w:eastAsia="仿宋" w:hAnsi="仿宋" w:hint="eastAsia"/>
          <w:kern w:val="2"/>
        </w:rPr>
        <w:t xml:space="preserve"> </w:t>
      </w:r>
      <w:r w:rsidRPr="00FE714B">
        <w:rPr>
          <w:rFonts w:asciiTheme="minorEastAsia" w:eastAsiaTheme="minorEastAsia" w:hAnsiTheme="minorEastAsia" w:cstheme="minorBidi"/>
          <w:kern w:val="2"/>
        </w:rPr>
        <w:t>违反国家有关法律、法规和政策，从事非法活动；</w:t>
      </w:r>
    </w:p>
    <w:p w14:paraId="6814C5FA" w14:textId="77777777" w:rsidR="00C735CD" w:rsidRPr="00FE714B" w:rsidRDefault="007520F7" w:rsidP="00BB0412">
      <w:pPr>
        <w:pStyle w:val="af"/>
        <w:shd w:val="clear" w:color="auto" w:fill="FFFFFF"/>
        <w:spacing w:before="0" w:beforeAutospacing="0" w:after="0" w:afterAutospacing="0" w:line="400" w:lineRule="exact"/>
        <w:ind w:leftChars="50" w:left="105" w:firstLineChars="150" w:firstLine="360"/>
        <w:rPr>
          <w:rFonts w:asciiTheme="minorEastAsia" w:eastAsiaTheme="minorEastAsia" w:hAnsiTheme="minorEastAsia" w:cstheme="minorBidi"/>
          <w:kern w:val="2"/>
        </w:rPr>
      </w:pPr>
      <w:r w:rsidRPr="00FE714B">
        <w:rPr>
          <w:rFonts w:asciiTheme="minorEastAsia" w:eastAsiaTheme="minorEastAsia" w:hAnsiTheme="minorEastAsia" w:cstheme="minorBidi"/>
          <w:kern w:val="2"/>
        </w:rPr>
        <w:t>2</w:t>
      </w:r>
      <w:r w:rsidRPr="00FE714B">
        <w:rPr>
          <w:rFonts w:asciiTheme="minorEastAsia" w:eastAsiaTheme="minorEastAsia" w:hAnsiTheme="minorEastAsia" w:cstheme="minorBidi" w:hint="eastAsia"/>
          <w:kern w:val="2"/>
        </w:rPr>
        <w:t xml:space="preserve">.  </w:t>
      </w:r>
      <w:r w:rsidRPr="00FE714B">
        <w:rPr>
          <w:rFonts w:asciiTheme="minorEastAsia" w:eastAsiaTheme="minorEastAsia" w:hAnsiTheme="minorEastAsia" w:cstheme="minorBidi"/>
          <w:kern w:val="2"/>
        </w:rPr>
        <w:t>超出规定的业务范围</w:t>
      </w:r>
      <w:r w:rsidRPr="00FE714B">
        <w:rPr>
          <w:rFonts w:asciiTheme="minorEastAsia" w:eastAsiaTheme="minorEastAsia" w:hAnsiTheme="minorEastAsia" w:cstheme="minorBidi" w:hint="eastAsia"/>
          <w:kern w:val="2"/>
        </w:rPr>
        <w:t>，从事申请入驻时申报的技术产品及经营范围以外的经营活动；</w:t>
      </w:r>
    </w:p>
    <w:p w14:paraId="7FFBE7A6" w14:textId="77777777" w:rsidR="00C735CD" w:rsidRPr="00FE714B" w:rsidRDefault="007520F7">
      <w:pPr>
        <w:pStyle w:val="af"/>
        <w:shd w:val="clear" w:color="auto" w:fill="FFFFFF"/>
        <w:spacing w:before="0" w:beforeAutospacing="0" w:after="0" w:afterAutospacing="0" w:line="400" w:lineRule="exact"/>
        <w:ind w:firstLineChars="200" w:firstLine="480"/>
        <w:rPr>
          <w:rFonts w:asciiTheme="minorEastAsia" w:eastAsiaTheme="minorEastAsia" w:hAnsiTheme="minorEastAsia" w:cstheme="minorBidi"/>
          <w:kern w:val="2"/>
        </w:rPr>
      </w:pPr>
      <w:r w:rsidRPr="00FE714B">
        <w:rPr>
          <w:rFonts w:asciiTheme="minorEastAsia" w:eastAsiaTheme="minorEastAsia" w:hAnsiTheme="minorEastAsia" w:cstheme="minorBidi"/>
          <w:kern w:val="2"/>
        </w:rPr>
        <w:t>3</w:t>
      </w:r>
      <w:r w:rsidRPr="00FE714B">
        <w:rPr>
          <w:rFonts w:asciiTheme="minorEastAsia" w:eastAsiaTheme="minorEastAsia" w:hAnsiTheme="minorEastAsia" w:cstheme="minorBidi" w:hint="eastAsia"/>
          <w:kern w:val="2"/>
        </w:rPr>
        <w:t xml:space="preserve">.  </w:t>
      </w:r>
      <w:r w:rsidRPr="00FE714B">
        <w:rPr>
          <w:rFonts w:asciiTheme="minorEastAsia" w:eastAsiaTheme="minorEastAsia" w:hAnsiTheme="minorEastAsia" w:cstheme="minorBidi"/>
          <w:kern w:val="2"/>
        </w:rPr>
        <w:t>隐瞒真实情况，弄虚作假；</w:t>
      </w:r>
    </w:p>
    <w:p w14:paraId="7DF2D7B8" w14:textId="77777777" w:rsidR="00C735CD" w:rsidRPr="00FE714B" w:rsidRDefault="007520F7">
      <w:pPr>
        <w:pStyle w:val="af"/>
        <w:shd w:val="clear" w:color="auto" w:fill="FFFFFF"/>
        <w:spacing w:before="0" w:beforeAutospacing="0" w:after="0" w:afterAutospacing="0" w:line="400" w:lineRule="exact"/>
        <w:ind w:firstLineChars="200" w:firstLine="480"/>
        <w:rPr>
          <w:rFonts w:asciiTheme="minorEastAsia" w:eastAsiaTheme="minorEastAsia" w:hAnsiTheme="minorEastAsia" w:cstheme="minorBidi"/>
          <w:kern w:val="2"/>
        </w:rPr>
      </w:pPr>
      <w:r w:rsidRPr="00FE714B">
        <w:rPr>
          <w:rFonts w:asciiTheme="minorEastAsia" w:eastAsiaTheme="minorEastAsia" w:hAnsiTheme="minorEastAsia" w:cstheme="minorBidi"/>
          <w:kern w:val="2"/>
        </w:rPr>
        <w:t>4</w:t>
      </w:r>
      <w:r w:rsidRPr="00FE714B">
        <w:rPr>
          <w:rFonts w:asciiTheme="minorEastAsia" w:eastAsiaTheme="minorEastAsia" w:hAnsiTheme="minorEastAsia" w:cstheme="minorBidi" w:hint="eastAsia"/>
          <w:kern w:val="2"/>
        </w:rPr>
        <w:t xml:space="preserve">.  </w:t>
      </w:r>
      <w:r w:rsidRPr="00FE714B">
        <w:rPr>
          <w:rFonts w:asciiTheme="minorEastAsia" w:eastAsiaTheme="minorEastAsia" w:hAnsiTheme="minorEastAsia" w:cstheme="minorBidi"/>
          <w:kern w:val="2"/>
        </w:rPr>
        <w:t>严重违反管理办法、</w:t>
      </w:r>
      <w:r w:rsidRPr="00FE714B">
        <w:rPr>
          <w:rFonts w:asciiTheme="minorEastAsia" w:eastAsiaTheme="minorEastAsia" w:hAnsiTheme="minorEastAsia" w:cstheme="minorBidi" w:hint="eastAsia"/>
          <w:kern w:val="2"/>
        </w:rPr>
        <w:t>孵化器管理</w:t>
      </w:r>
      <w:r w:rsidRPr="00FE714B">
        <w:rPr>
          <w:rFonts w:asciiTheme="minorEastAsia" w:eastAsiaTheme="minorEastAsia" w:hAnsiTheme="minorEastAsia" w:cstheme="minorBidi"/>
          <w:kern w:val="2"/>
        </w:rPr>
        <w:t>制度，经指出仍不予改正；</w:t>
      </w:r>
    </w:p>
    <w:p w14:paraId="684A96F7" w14:textId="26ED23E2" w:rsidR="00C735CD" w:rsidRPr="00FE714B" w:rsidRDefault="007520F7">
      <w:pPr>
        <w:pStyle w:val="af"/>
        <w:shd w:val="clear" w:color="auto" w:fill="FFFFFF"/>
        <w:spacing w:before="0" w:beforeAutospacing="0" w:after="0" w:afterAutospacing="0" w:line="400" w:lineRule="exact"/>
        <w:ind w:firstLineChars="200" w:firstLine="480"/>
        <w:rPr>
          <w:rFonts w:asciiTheme="minorEastAsia" w:eastAsiaTheme="minorEastAsia" w:hAnsiTheme="minorEastAsia" w:cstheme="minorBidi"/>
          <w:kern w:val="2"/>
        </w:rPr>
      </w:pPr>
      <w:r w:rsidRPr="00FE714B">
        <w:rPr>
          <w:rFonts w:asciiTheme="minorEastAsia" w:eastAsiaTheme="minorEastAsia" w:hAnsiTheme="minorEastAsia" w:cstheme="minorBidi"/>
          <w:kern w:val="2"/>
        </w:rPr>
        <w:t>5</w:t>
      </w:r>
      <w:r w:rsidRPr="00FE714B">
        <w:rPr>
          <w:rFonts w:asciiTheme="minorEastAsia" w:eastAsiaTheme="minorEastAsia" w:hAnsiTheme="minorEastAsia" w:cstheme="minorBidi" w:hint="eastAsia"/>
          <w:kern w:val="2"/>
        </w:rPr>
        <w:t xml:space="preserve">.  </w:t>
      </w:r>
      <w:r w:rsidRPr="00FE714B">
        <w:rPr>
          <w:rFonts w:asciiTheme="minorEastAsia" w:eastAsiaTheme="minorEastAsia" w:hAnsiTheme="minorEastAsia" w:cstheme="minorBidi"/>
          <w:kern w:val="2"/>
        </w:rPr>
        <w:t>未能在</w:t>
      </w:r>
      <w:r w:rsidR="006F51C8">
        <w:rPr>
          <w:rFonts w:asciiTheme="minorEastAsia" w:eastAsiaTheme="minorEastAsia" w:hAnsiTheme="minorEastAsia" w:cstheme="minorBidi"/>
          <w:kern w:val="2"/>
        </w:rPr>
        <w:t>西南研究院</w:t>
      </w:r>
      <w:r w:rsidRPr="00FE714B">
        <w:rPr>
          <w:rFonts w:asciiTheme="minorEastAsia" w:eastAsiaTheme="minorEastAsia" w:hAnsiTheme="minorEastAsia" w:cstheme="minorBidi" w:hint="eastAsia"/>
          <w:kern w:val="2"/>
        </w:rPr>
        <w:t>内</w:t>
      </w:r>
      <w:r w:rsidRPr="00FE714B">
        <w:rPr>
          <w:rFonts w:asciiTheme="minorEastAsia" w:eastAsiaTheme="minorEastAsia" w:hAnsiTheme="minorEastAsia" w:cstheme="minorBidi"/>
          <w:kern w:val="2"/>
        </w:rPr>
        <w:t>开展正常工作；技术团队不到位；项目研究不落实或科技项目终止实施；</w:t>
      </w:r>
    </w:p>
    <w:p w14:paraId="108E7BF1" w14:textId="57141D3B" w:rsidR="00C735CD" w:rsidRPr="00FE714B" w:rsidRDefault="007520F7" w:rsidP="003A4929">
      <w:pPr>
        <w:pStyle w:val="af"/>
        <w:shd w:val="clear" w:color="auto" w:fill="FFFFFF"/>
        <w:spacing w:before="0" w:beforeAutospacing="0" w:after="0" w:afterAutospacing="0" w:line="400" w:lineRule="exact"/>
        <w:ind w:firstLineChars="200" w:firstLine="480"/>
        <w:rPr>
          <w:rFonts w:asciiTheme="minorEastAsia" w:eastAsiaTheme="minorEastAsia" w:hAnsiTheme="minorEastAsia" w:cstheme="minorBidi"/>
          <w:kern w:val="2"/>
        </w:rPr>
      </w:pPr>
      <w:r w:rsidRPr="00FE714B">
        <w:rPr>
          <w:rFonts w:asciiTheme="minorEastAsia" w:eastAsiaTheme="minorEastAsia" w:hAnsiTheme="minorEastAsia" w:cstheme="minorBidi"/>
          <w:kern w:val="2"/>
        </w:rPr>
        <w:t>6</w:t>
      </w:r>
      <w:r w:rsidRPr="00FE714B">
        <w:rPr>
          <w:rFonts w:asciiTheme="minorEastAsia" w:eastAsiaTheme="minorEastAsia" w:hAnsiTheme="minorEastAsia" w:cstheme="minorBidi" w:hint="eastAsia"/>
          <w:kern w:val="2"/>
        </w:rPr>
        <w:t xml:space="preserve">. </w:t>
      </w:r>
      <w:r w:rsidRPr="00AC059A">
        <w:rPr>
          <w:rFonts w:asciiTheme="minorEastAsia" w:eastAsiaTheme="minorEastAsia" w:hAnsiTheme="minorEastAsia" w:cstheme="minorBidi" w:hint="eastAsia"/>
          <w:kern w:val="2"/>
        </w:rPr>
        <w:t xml:space="preserve"> 未</w:t>
      </w:r>
      <w:r w:rsidRPr="00AC059A">
        <w:rPr>
          <w:rFonts w:asciiTheme="minorEastAsia" w:eastAsiaTheme="minorEastAsia" w:hAnsiTheme="minorEastAsia" w:cstheme="minorBidi"/>
          <w:kern w:val="2"/>
        </w:rPr>
        <w:t>按规定缴纳应缴费用。</w:t>
      </w:r>
    </w:p>
    <w:p w14:paraId="155B53E9" w14:textId="264A540A" w:rsidR="00C735CD" w:rsidRPr="003A4929" w:rsidRDefault="007520F7" w:rsidP="003A4929">
      <w:pPr>
        <w:pStyle w:val="af"/>
        <w:shd w:val="clear" w:color="auto" w:fill="FFFFFF"/>
        <w:spacing w:before="0" w:beforeAutospacing="0" w:after="0" w:afterAutospacing="0" w:line="400" w:lineRule="exact"/>
        <w:ind w:firstLineChars="200" w:firstLine="480"/>
        <w:rPr>
          <w:rFonts w:asciiTheme="minorEastAsia" w:eastAsiaTheme="minorEastAsia" w:hAnsiTheme="minorEastAsia" w:cstheme="minorBidi"/>
          <w:kern w:val="2"/>
        </w:rPr>
      </w:pPr>
      <w:r w:rsidRPr="003A4929">
        <w:rPr>
          <w:rFonts w:asciiTheme="minorEastAsia" w:eastAsiaTheme="minorEastAsia" w:hAnsiTheme="minorEastAsia" w:cstheme="minorBidi" w:hint="eastAsia"/>
          <w:kern w:val="2"/>
        </w:rPr>
        <w:t>7.  其他严重侵害</w:t>
      </w:r>
      <w:r w:rsidR="006F51C8" w:rsidRPr="003A4929">
        <w:rPr>
          <w:rFonts w:asciiTheme="minorEastAsia" w:eastAsiaTheme="minorEastAsia" w:hAnsiTheme="minorEastAsia" w:cstheme="minorBidi" w:hint="eastAsia"/>
          <w:kern w:val="2"/>
        </w:rPr>
        <w:t>西南研究院</w:t>
      </w:r>
      <w:r w:rsidRPr="003A4929">
        <w:rPr>
          <w:rFonts w:asciiTheme="minorEastAsia" w:eastAsiaTheme="minorEastAsia" w:hAnsiTheme="minorEastAsia" w:cstheme="minorBidi" w:hint="eastAsia"/>
          <w:kern w:val="2"/>
        </w:rPr>
        <w:t>合法权益的。</w:t>
      </w:r>
    </w:p>
    <w:p w14:paraId="6BAEC86A" w14:textId="557D09FC" w:rsidR="00C735CD" w:rsidRDefault="007520F7">
      <w:pPr>
        <w:spacing w:line="360" w:lineRule="auto"/>
        <w:ind w:firstLineChars="200" w:firstLine="482"/>
        <w:jc w:val="left"/>
        <w:rPr>
          <w:rFonts w:asciiTheme="minorEastAsia" w:hAnsiTheme="minorEastAsia"/>
          <w:sz w:val="24"/>
          <w:szCs w:val="24"/>
        </w:rPr>
      </w:pPr>
      <w:r>
        <w:rPr>
          <w:rFonts w:asciiTheme="minorEastAsia" w:hAnsiTheme="minorEastAsia" w:hint="eastAsia"/>
          <w:b/>
          <w:sz w:val="24"/>
          <w:szCs w:val="24"/>
        </w:rPr>
        <w:t>第二十四条</w:t>
      </w:r>
      <w:r>
        <w:rPr>
          <w:rFonts w:asciiTheme="minorEastAsia" w:hAnsiTheme="minorEastAsia" w:hint="eastAsia"/>
          <w:sz w:val="24"/>
          <w:szCs w:val="24"/>
        </w:rPr>
        <w:t xml:space="preserve"> 办理退出的机构，应提前向</w:t>
      </w:r>
      <w:r w:rsidR="006F51C8">
        <w:rPr>
          <w:rFonts w:asciiTheme="minorEastAsia" w:hAnsiTheme="minorEastAsia" w:hint="eastAsia"/>
          <w:sz w:val="24"/>
          <w:szCs w:val="24"/>
        </w:rPr>
        <w:t>西南研究院</w:t>
      </w:r>
      <w:r>
        <w:rPr>
          <w:rFonts w:asciiTheme="minorEastAsia" w:hAnsiTheme="minorEastAsia" w:hint="eastAsia"/>
          <w:sz w:val="24"/>
          <w:szCs w:val="24"/>
        </w:rPr>
        <w:t>提出书面要求，并将房屋恢复</w:t>
      </w:r>
      <w:r>
        <w:rPr>
          <w:rFonts w:asciiTheme="minorEastAsia" w:hAnsiTheme="minorEastAsia"/>
          <w:sz w:val="24"/>
          <w:szCs w:val="24"/>
        </w:rPr>
        <w:t>到清洁状态</w:t>
      </w:r>
      <w:r>
        <w:rPr>
          <w:rFonts w:asciiTheme="minorEastAsia" w:hAnsiTheme="minorEastAsia" w:hint="eastAsia"/>
          <w:sz w:val="24"/>
          <w:szCs w:val="24"/>
        </w:rPr>
        <w:t>，自</w:t>
      </w:r>
      <w:r w:rsidR="006F51C8">
        <w:rPr>
          <w:rFonts w:asciiTheme="minorEastAsia" w:hAnsiTheme="minorEastAsia" w:hint="eastAsia"/>
          <w:sz w:val="24"/>
          <w:szCs w:val="24"/>
        </w:rPr>
        <w:t>西南研究院</w:t>
      </w:r>
      <w:r>
        <w:rPr>
          <w:rFonts w:asciiTheme="minorEastAsia" w:hAnsiTheme="minorEastAsia" w:hint="eastAsia"/>
          <w:sz w:val="24"/>
          <w:szCs w:val="24"/>
        </w:rPr>
        <w:t>书面同意退出后</w:t>
      </w:r>
      <w:r>
        <w:rPr>
          <w:rFonts w:asciiTheme="minorEastAsia" w:hAnsiTheme="minorEastAsia"/>
          <w:sz w:val="24"/>
          <w:szCs w:val="24"/>
          <w:u w:val="single"/>
        </w:rPr>
        <w:t>15</w:t>
      </w:r>
      <w:r>
        <w:rPr>
          <w:rFonts w:asciiTheme="minorEastAsia" w:hAnsiTheme="minorEastAsia" w:hint="eastAsia"/>
          <w:sz w:val="24"/>
          <w:szCs w:val="24"/>
        </w:rPr>
        <w:t>日内办理相关的结算手续。</w:t>
      </w:r>
    </w:p>
    <w:p w14:paraId="2B4B823F" w14:textId="77777777" w:rsidR="00C735CD" w:rsidRDefault="007520F7">
      <w:pPr>
        <w:pStyle w:val="1"/>
      </w:pPr>
      <w:r>
        <w:rPr>
          <w:rFonts w:hint="eastAsia"/>
        </w:rPr>
        <w:t>第</w:t>
      </w:r>
      <w:r>
        <w:t>八</w:t>
      </w:r>
      <w:r>
        <w:rPr>
          <w:rFonts w:hint="eastAsia"/>
        </w:rPr>
        <w:t>章</w:t>
      </w:r>
      <w:r>
        <w:rPr>
          <w:rFonts w:hint="eastAsia"/>
        </w:rPr>
        <w:t xml:space="preserve">  </w:t>
      </w:r>
      <w:r>
        <w:rPr>
          <w:rFonts w:hint="eastAsia"/>
        </w:rPr>
        <w:t>保密</w:t>
      </w:r>
      <w:r>
        <w:t>条款</w:t>
      </w:r>
    </w:p>
    <w:p w14:paraId="0AD0688E" w14:textId="77777777" w:rsidR="00C735CD" w:rsidRDefault="007520F7">
      <w:pPr>
        <w:pStyle w:val="af6"/>
        <w:numPr>
          <w:ilvl w:val="255"/>
          <w:numId w:val="0"/>
        </w:numPr>
        <w:spacing w:line="360" w:lineRule="auto"/>
        <w:ind w:firstLineChars="200" w:firstLine="482"/>
        <w:rPr>
          <w:rFonts w:asciiTheme="minorEastAsia" w:hAnsiTheme="minorEastAsia"/>
          <w:sz w:val="24"/>
          <w:szCs w:val="24"/>
        </w:rPr>
      </w:pPr>
      <w:r>
        <w:rPr>
          <w:rFonts w:asciiTheme="minorEastAsia" w:hAnsiTheme="minorEastAsia" w:hint="eastAsia"/>
          <w:b/>
          <w:bCs/>
          <w:sz w:val="24"/>
          <w:szCs w:val="24"/>
        </w:rPr>
        <w:t>第二十五条</w:t>
      </w:r>
      <w:r>
        <w:rPr>
          <w:rFonts w:asciiTheme="minorEastAsia" w:hAnsiTheme="minorEastAsia" w:hint="eastAsia"/>
          <w:sz w:val="24"/>
          <w:szCs w:val="24"/>
        </w:rPr>
        <w:t xml:space="preserve"> 双方对协议有效期间知悉的对方商业资料和信息应当严格予以保密，不得在未获得对方书面认可的情况下将此类商业资料和信息直接或间接透露给任何第三方，否则将视为违约。对方有权对一方由于未执行保密约定而造成经济损失追究赔偿责任。前述商业资料和信息包括但不限于客户资料、商业计划、策略、安排及相应文档、资料等，仅限于将该等商业资料或信息透露给与本协议的履行直接有关的人员，且均需告知有关人员此项保密义务。</w:t>
      </w:r>
    </w:p>
    <w:p w14:paraId="76E48E05" w14:textId="77777777" w:rsidR="00C735CD" w:rsidRDefault="007520F7">
      <w:pPr>
        <w:pStyle w:val="af6"/>
        <w:numPr>
          <w:ilvl w:val="255"/>
          <w:numId w:val="0"/>
        </w:numPr>
        <w:spacing w:line="360" w:lineRule="auto"/>
        <w:ind w:firstLineChars="200" w:firstLine="482"/>
        <w:rPr>
          <w:rFonts w:asciiTheme="minorEastAsia" w:hAnsiTheme="minorEastAsia"/>
          <w:sz w:val="24"/>
          <w:szCs w:val="24"/>
        </w:rPr>
      </w:pPr>
      <w:r>
        <w:rPr>
          <w:rFonts w:asciiTheme="minorEastAsia" w:hAnsiTheme="minorEastAsia" w:hint="eastAsia"/>
          <w:b/>
          <w:bCs/>
          <w:sz w:val="24"/>
          <w:szCs w:val="24"/>
        </w:rPr>
        <w:t>第二十六条</w:t>
      </w:r>
      <w:r>
        <w:rPr>
          <w:rFonts w:asciiTheme="minorEastAsia" w:hAnsiTheme="minorEastAsia" w:hint="eastAsia"/>
          <w:sz w:val="24"/>
          <w:szCs w:val="24"/>
        </w:rPr>
        <w:t xml:space="preserve"> </w:t>
      </w:r>
      <w:r>
        <w:rPr>
          <w:rFonts w:asciiTheme="minorEastAsia" w:hAnsiTheme="minorEastAsia"/>
          <w:sz w:val="24"/>
          <w:szCs w:val="24"/>
        </w:rPr>
        <w:t>任何一方违反本条款，应承担由此引起的一切后果并承担赔偿责任。</w:t>
      </w:r>
    </w:p>
    <w:p w14:paraId="39295712" w14:textId="77777777" w:rsidR="00C735CD" w:rsidRDefault="007520F7">
      <w:pPr>
        <w:pStyle w:val="af6"/>
        <w:numPr>
          <w:ilvl w:val="255"/>
          <w:numId w:val="0"/>
        </w:numPr>
        <w:spacing w:line="360" w:lineRule="auto"/>
        <w:ind w:firstLineChars="200" w:firstLine="482"/>
        <w:rPr>
          <w:rFonts w:asciiTheme="minorEastAsia" w:hAnsiTheme="minorEastAsia"/>
          <w:sz w:val="24"/>
          <w:szCs w:val="24"/>
        </w:rPr>
      </w:pPr>
      <w:r>
        <w:rPr>
          <w:rFonts w:asciiTheme="minorEastAsia" w:hAnsiTheme="minorEastAsia" w:hint="eastAsia"/>
          <w:b/>
          <w:bCs/>
          <w:sz w:val="24"/>
          <w:szCs w:val="24"/>
        </w:rPr>
        <w:t>第二十七条</w:t>
      </w:r>
      <w:r>
        <w:rPr>
          <w:rFonts w:asciiTheme="minorEastAsia" w:hAnsiTheme="minorEastAsia" w:hint="eastAsia"/>
          <w:sz w:val="24"/>
          <w:szCs w:val="24"/>
        </w:rPr>
        <w:t xml:space="preserve">  </w:t>
      </w:r>
      <w:r>
        <w:rPr>
          <w:rFonts w:asciiTheme="minorEastAsia" w:hAnsiTheme="minorEastAsia"/>
          <w:sz w:val="24"/>
          <w:szCs w:val="24"/>
        </w:rPr>
        <w:t>保密期限为长期。</w:t>
      </w:r>
    </w:p>
    <w:p w14:paraId="01FE0DC2" w14:textId="77777777" w:rsidR="00C735CD" w:rsidRDefault="007520F7">
      <w:pPr>
        <w:pStyle w:val="1"/>
      </w:pPr>
      <w:r>
        <w:rPr>
          <w:rFonts w:hint="eastAsia"/>
        </w:rPr>
        <w:t>第</w:t>
      </w:r>
      <w:r>
        <w:t>九章</w:t>
      </w:r>
      <w:r>
        <w:t xml:space="preserve"> </w:t>
      </w:r>
      <w:r>
        <w:rPr>
          <w:rFonts w:hint="eastAsia"/>
        </w:rPr>
        <w:t>附则</w:t>
      </w:r>
    </w:p>
    <w:p w14:paraId="0A627225" w14:textId="58ED7440" w:rsidR="00C735CD" w:rsidRPr="005D3894" w:rsidRDefault="007520F7" w:rsidP="005D3894">
      <w:pPr>
        <w:numPr>
          <w:ilvl w:val="255"/>
          <w:numId w:val="0"/>
        </w:numPr>
        <w:spacing w:line="360" w:lineRule="auto"/>
        <w:ind w:firstLine="420"/>
        <w:rPr>
          <w:rFonts w:asciiTheme="minorEastAsia" w:hAnsiTheme="minorEastAsia"/>
          <w:sz w:val="24"/>
          <w:szCs w:val="24"/>
        </w:rPr>
      </w:pPr>
      <w:bookmarkStart w:id="19" w:name="_Toc358547797"/>
      <w:r w:rsidRPr="005D3894">
        <w:rPr>
          <w:rFonts w:asciiTheme="minorEastAsia" w:hAnsiTheme="minorEastAsia" w:hint="eastAsia"/>
          <w:b/>
          <w:bCs/>
          <w:sz w:val="24"/>
          <w:szCs w:val="24"/>
        </w:rPr>
        <w:t>第二十八条</w:t>
      </w:r>
      <w:r w:rsidRPr="005D3894">
        <w:rPr>
          <w:rFonts w:asciiTheme="minorEastAsia" w:hAnsiTheme="minorEastAsia" w:hint="eastAsia"/>
          <w:sz w:val="24"/>
          <w:szCs w:val="24"/>
        </w:rPr>
        <w:t xml:space="preserve">  因入驻机构违反上述条款或行为不当而导致</w:t>
      </w:r>
      <w:r w:rsidR="006F51C8" w:rsidRPr="005D3894">
        <w:rPr>
          <w:rFonts w:asciiTheme="minorEastAsia" w:hAnsiTheme="minorEastAsia" w:hint="eastAsia"/>
          <w:sz w:val="24"/>
          <w:szCs w:val="24"/>
        </w:rPr>
        <w:t>西南研究院</w:t>
      </w:r>
      <w:r w:rsidRPr="005D3894">
        <w:rPr>
          <w:rFonts w:asciiTheme="minorEastAsia" w:hAnsiTheme="minorEastAsia" w:hint="eastAsia"/>
          <w:sz w:val="24"/>
          <w:szCs w:val="24"/>
        </w:rPr>
        <w:t>蒙受任何损失，</w:t>
      </w:r>
      <w:r w:rsidR="006F51C8" w:rsidRPr="005D3894">
        <w:rPr>
          <w:rFonts w:asciiTheme="minorEastAsia" w:hAnsiTheme="minorEastAsia" w:hint="eastAsia"/>
          <w:sz w:val="24"/>
          <w:szCs w:val="24"/>
        </w:rPr>
        <w:t>西南研究院</w:t>
      </w:r>
      <w:r w:rsidRPr="005D3894">
        <w:rPr>
          <w:rFonts w:asciiTheme="minorEastAsia" w:hAnsiTheme="minorEastAsia" w:hint="eastAsia"/>
          <w:sz w:val="24"/>
          <w:szCs w:val="24"/>
        </w:rPr>
        <w:t>将保留向该入驻机构追索赔偿之权利。</w:t>
      </w:r>
      <w:bookmarkEnd w:id="19"/>
    </w:p>
    <w:p w14:paraId="7DC19E6D" w14:textId="4D1EBC83" w:rsidR="00C735CD" w:rsidRPr="005D3894" w:rsidRDefault="007520F7" w:rsidP="005D3894">
      <w:pPr>
        <w:numPr>
          <w:ilvl w:val="255"/>
          <w:numId w:val="0"/>
        </w:numPr>
        <w:spacing w:line="360" w:lineRule="auto"/>
        <w:ind w:firstLine="420"/>
        <w:rPr>
          <w:rFonts w:asciiTheme="minorEastAsia" w:hAnsiTheme="minorEastAsia"/>
          <w:sz w:val="24"/>
          <w:szCs w:val="24"/>
        </w:rPr>
      </w:pPr>
      <w:r w:rsidRPr="005D3894">
        <w:rPr>
          <w:rFonts w:asciiTheme="minorEastAsia" w:hAnsiTheme="minorEastAsia" w:hint="eastAsia"/>
          <w:b/>
          <w:bCs/>
          <w:sz w:val="24"/>
          <w:szCs w:val="24"/>
        </w:rPr>
        <w:t xml:space="preserve">第二十九条  </w:t>
      </w:r>
      <w:r w:rsidRPr="005D3894">
        <w:rPr>
          <w:rFonts w:asciiTheme="minorEastAsia" w:hAnsiTheme="minorEastAsia" w:hint="eastAsia"/>
          <w:sz w:val="24"/>
          <w:szCs w:val="24"/>
        </w:rPr>
        <w:t>本规定</w:t>
      </w:r>
      <w:r w:rsidR="00214DC9" w:rsidRPr="005D3894">
        <w:rPr>
          <w:rFonts w:asciiTheme="minorEastAsia" w:hAnsiTheme="minorEastAsia" w:hint="eastAsia"/>
          <w:sz w:val="24"/>
          <w:szCs w:val="24"/>
        </w:rPr>
        <w:t>根据</w:t>
      </w:r>
      <w:r w:rsidR="006F51C8" w:rsidRPr="005D3894">
        <w:rPr>
          <w:rFonts w:asciiTheme="minorEastAsia" w:hAnsiTheme="minorEastAsia" w:hint="eastAsia"/>
          <w:sz w:val="24"/>
          <w:szCs w:val="24"/>
        </w:rPr>
        <w:t>西南研究院</w:t>
      </w:r>
      <w:r w:rsidR="00214DC9" w:rsidRPr="005D3894">
        <w:rPr>
          <w:rFonts w:asciiTheme="minorEastAsia" w:hAnsiTheme="minorEastAsia" w:hint="eastAsia"/>
          <w:sz w:val="24"/>
          <w:szCs w:val="24"/>
        </w:rPr>
        <w:t>的实际经营管理的需求进行修订，</w:t>
      </w:r>
      <w:r w:rsidR="00136FAA" w:rsidRPr="005D3894">
        <w:rPr>
          <w:rFonts w:asciiTheme="minorEastAsia" w:hAnsiTheme="minorEastAsia" w:hint="eastAsia"/>
          <w:sz w:val="24"/>
          <w:szCs w:val="24"/>
        </w:rPr>
        <w:t>修订</w:t>
      </w:r>
      <w:r w:rsidR="00136FAA" w:rsidRPr="005D3894">
        <w:rPr>
          <w:rFonts w:asciiTheme="minorEastAsia" w:hAnsiTheme="minorEastAsia" w:hint="eastAsia"/>
          <w:sz w:val="24"/>
          <w:szCs w:val="24"/>
        </w:rPr>
        <w:lastRenderedPageBreak/>
        <w:t>条款</w:t>
      </w:r>
      <w:r w:rsidRPr="005D3894">
        <w:rPr>
          <w:rFonts w:asciiTheme="minorEastAsia" w:hAnsiTheme="minorEastAsia" w:hint="eastAsia"/>
          <w:sz w:val="24"/>
          <w:szCs w:val="24"/>
        </w:rPr>
        <w:t>由</w:t>
      </w:r>
      <w:r w:rsidR="005957BA" w:rsidRPr="005D3894">
        <w:rPr>
          <w:rFonts w:asciiTheme="minorEastAsia" w:hAnsiTheme="minorEastAsia" w:hint="eastAsia"/>
          <w:color w:val="000000" w:themeColor="text1"/>
          <w:sz w:val="24"/>
          <w:szCs w:val="24"/>
        </w:rPr>
        <w:t>中科微电子产业技术西南研究院</w:t>
      </w:r>
      <w:r w:rsidR="00136FAA" w:rsidRPr="005D3894">
        <w:rPr>
          <w:rFonts w:asciiTheme="minorEastAsia" w:hAnsiTheme="minorEastAsia" w:hint="eastAsia"/>
          <w:sz w:val="24"/>
          <w:szCs w:val="24"/>
        </w:rPr>
        <w:t>通过邮件形式告知入驻企业，入驻企业自收到之日起2日内，未以书面形式向</w:t>
      </w:r>
      <w:r w:rsidR="005957BA" w:rsidRPr="005D3894">
        <w:rPr>
          <w:rFonts w:asciiTheme="minorEastAsia" w:hAnsiTheme="minorEastAsia" w:hint="eastAsia"/>
          <w:color w:val="000000" w:themeColor="text1"/>
          <w:sz w:val="24"/>
          <w:szCs w:val="24"/>
        </w:rPr>
        <w:t>中科微电子产业技术西南研究院</w:t>
      </w:r>
      <w:r w:rsidR="00136FAA" w:rsidRPr="005D3894">
        <w:rPr>
          <w:rFonts w:asciiTheme="minorEastAsia" w:hAnsiTheme="minorEastAsia" w:hint="eastAsia"/>
          <w:sz w:val="24"/>
          <w:szCs w:val="24"/>
        </w:rPr>
        <w:t>提出意见，或提出意见的入驻企业未达到已入驻企业总数的50%，则修订条款即日生效</w:t>
      </w:r>
      <w:r w:rsidRPr="005D3894">
        <w:rPr>
          <w:rFonts w:asciiTheme="minorEastAsia" w:hAnsiTheme="minorEastAsia" w:hint="eastAsia"/>
          <w:sz w:val="24"/>
          <w:szCs w:val="24"/>
        </w:rPr>
        <w:t>。</w:t>
      </w:r>
    </w:p>
    <w:p w14:paraId="07E7BA25" w14:textId="4932244A" w:rsidR="00C735CD" w:rsidRDefault="007520F7">
      <w:pPr>
        <w:pStyle w:val="af6"/>
        <w:numPr>
          <w:ilvl w:val="255"/>
          <w:numId w:val="0"/>
        </w:numPr>
        <w:spacing w:line="360" w:lineRule="auto"/>
        <w:ind w:left="480"/>
        <w:rPr>
          <w:rFonts w:asciiTheme="minorEastAsia" w:hAnsiTheme="minorEastAsia"/>
          <w:sz w:val="24"/>
          <w:szCs w:val="24"/>
        </w:rPr>
      </w:pPr>
      <w:r>
        <w:rPr>
          <w:rFonts w:asciiTheme="minorEastAsia" w:hAnsiTheme="minorEastAsia" w:hint="eastAsia"/>
          <w:b/>
          <w:bCs/>
          <w:sz w:val="24"/>
          <w:szCs w:val="24"/>
        </w:rPr>
        <w:t xml:space="preserve">第三十条  </w:t>
      </w:r>
      <w:r>
        <w:rPr>
          <w:rFonts w:asciiTheme="minorEastAsia" w:hAnsiTheme="minorEastAsia" w:hint="eastAsia"/>
          <w:sz w:val="24"/>
          <w:szCs w:val="24"/>
        </w:rPr>
        <w:t>本规定自</w:t>
      </w:r>
      <w:r w:rsidR="005825ED">
        <w:rPr>
          <w:rFonts w:asciiTheme="minorEastAsia" w:hAnsiTheme="minorEastAsia" w:hint="eastAsia"/>
          <w:sz w:val="24"/>
          <w:szCs w:val="24"/>
        </w:rPr>
        <w:t>2018</w:t>
      </w:r>
      <w:r>
        <w:rPr>
          <w:rFonts w:asciiTheme="minorEastAsia" w:hAnsiTheme="minorEastAsia" w:hint="eastAsia"/>
          <w:sz w:val="24"/>
          <w:szCs w:val="24"/>
        </w:rPr>
        <w:t>年</w:t>
      </w:r>
      <w:r w:rsidR="005825ED">
        <w:rPr>
          <w:rFonts w:asciiTheme="minorEastAsia" w:hAnsiTheme="minorEastAsia" w:hint="eastAsia"/>
          <w:sz w:val="24"/>
          <w:szCs w:val="24"/>
        </w:rPr>
        <w:t>8</w:t>
      </w:r>
      <w:r>
        <w:rPr>
          <w:rFonts w:asciiTheme="minorEastAsia" w:hAnsiTheme="minorEastAsia" w:hint="eastAsia"/>
          <w:sz w:val="24"/>
          <w:szCs w:val="24"/>
        </w:rPr>
        <w:t>月</w:t>
      </w:r>
      <w:r w:rsidR="005825ED">
        <w:rPr>
          <w:rFonts w:asciiTheme="minorEastAsia" w:hAnsiTheme="minorEastAsia" w:hint="eastAsia"/>
          <w:sz w:val="24"/>
          <w:szCs w:val="24"/>
        </w:rPr>
        <w:t>1</w:t>
      </w:r>
      <w:r>
        <w:rPr>
          <w:rFonts w:asciiTheme="minorEastAsia" w:hAnsiTheme="minorEastAsia" w:hint="eastAsia"/>
          <w:sz w:val="24"/>
          <w:szCs w:val="24"/>
        </w:rPr>
        <w:t>日起执行。</w:t>
      </w:r>
    </w:p>
    <w:p w14:paraId="224943CC" w14:textId="23A6FF54" w:rsidR="00C735CD" w:rsidRDefault="00C735CD">
      <w:pPr>
        <w:spacing w:line="360" w:lineRule="auto"/>
        <w:rPr>
          <w:rFonts w:asciiTheme="minorEastAsia" w:hAnsiTheme="minorEastAsia"/>
          <w:sz w:val="24"/>
          <w:szCs w:val="24"/>
        </w:rPr>
      </w:pPr>
    </w:p>
    <w:p w14:paraId="589E0830" w14:textId="77777777" w:rsidR="005825ED" w:rsidRDefault="005825ED">
      <w:pPr>
        <w:spacing w:line="360" w:lineRule="auto"/>
        <w:rPr>
          <w:rFonts w:asciiTheme="minorEastAsia" w:hAnsiTheme="minorEastAsia"/>
          <w:sz w:val="24"/>
          <w:szCs w:val="24"/>
        </w:rPr>
      </w:pPr>
    </w:p>
    <w:tbl>
      <w:tblPr>
        <w:tblStyle w:val="af5"/>
        <w:tblpPr w:leftFromText="180" w:rightFromText="180" w:vertAnchor="text" w:horzAnchor="page" w:tblpX="1819" w:tblpY="87"/>
        <w:tblOverlap w:val="never"/>
        <w:tblW w:w="8522" w:type="dxa"/>
        <w:tblLayout w:type="fixed"/>
        <w:tblLook w:val="04A0" w:firstRow="1" w:lastRow="0" w:firstColumn="1" w:lastColumn="0" w:noHBand="0" w:noVBand="1"/>
      </w:tblPr>
      <w:tblGrid>
        <w:gridCol w:w="2142"/>
        <w:gridCol w:w="1740"/>
        <w:gridCol w:w="4640"/>
      </w:tblGrid>
      <w:tr w:rsidR="00C735CD" w14:paraId="67D078BC" w14:textId="77777777">
        <w:trPr>
          <w:trHeight w:val="572"/>
        </w:trPr>
        <w:tc>
          <w:tcPr>
            <w:tcW w:w="8522" w:type="dxa"/>
            <w:gridSpan w:val="3"/>
            <w:vAlign w:val="center"/>
          </w:tcPr>
          <w:p w14:paraId="6FBAAECA" w14:textId="5ADDAC83" w:rsidR="00C735CD" w:rsidRDefault="005957BA">
            <w:pPr>
              <w:jc w:val="center"/>
              <w:rPr>
                <w:rFonts w:ascii="楷体" w:eastAsia="楷体" w:hAnsi="楷体" w:cs="楷体"/>
                <w:sz w:val="24"/>
                <w:szCs w:val="32"/>
              </w:rPr>
            </w:pPr>
            <w:r w:rsidRPr="005957BA">
              <w:rPr>
                <w:rFonts w:ascii="楷体" w:eastAsia="楷体" w:hAnsi="楷体" w:cs="楷体" w:hint="eastAsia"/>
                <w:color w:val="000000" w:themeColor="text1"/>
                <w:sz w:val="36"/>
                <w:szCs w:val="36"/>
              </w:rPr>
              <w:t>中科微电子产业技术西南研究院</w:t>
            </w:r>
          </w:p>
        </w:tc>
      </w:tr>
      <w:tr w:rsidR="00C735CD" w14:paraId="186EE658" w14:textId="77777777">
        <w:trPr>
          <w:trHeight w:val="572"/>
        </w:trPr>
        <w:tc>
          <w:tcPr>
            <w:tcW w:w="2142" w:type="dxa"/>
            <w:vAlign w:val="center"/>
          </w:tcPr>
          <w:p w14:paraId="43B4C027" w14:textId="77777777" w:rsidR="00C735CD" w:rsidRDefault="007520F7">
            <w:pPr>
              <w:jc w:val="center"/>
              <w:rPr>
                <w:rFonts w:ascii="楷体" w:eastAsia="楷体" w:hAnsi="楷体" w:cs="楷体"/>
                <w:b/>
                <w:bCs/>
                <w:sz w:val="24"/>
                <w:szCs w:val="32"/>
              </w:rPr>
            </w:pPr>
            <w:r>
              <w:rPr>
                <w:rFonts w:ascii="楷体" w:eastAsia="楷体" w:hAnsi="楷体" w:cs="楷体" w:hint="eastAsia"/>
                <w:b/>
                <w:bCs/>
                <w:sz w:val="24"/>
                <w:szCs w:val="32"/>
              </w:rPr>
              <w:t>姓名及职位</w:t>
            </w:r>
          </w:p>
        </w:tc>
        <w:tc>
          <w:tcPr>
            <w:tcW w:w="1740" w:type="dxa"/>
            <w:vAlign w:val="center"/>
          </w:tcPr>
          <w:p w14:paraId="083C7BAD" w14:textId="77777777" w:rsidR="00C735CD" w:rsidRDefault="007520F7">
            <w:pPr>
              <w:jc w:val="center"/>
              <w:rPr>
                <w:rFonts w:ascii="楷体" w:eastAsia="楷体" w:hAnsi="楷体" w:cs="楷体"/>
                <w:b/>
                <w:bCs/>
                <w:sz w:val="24"/>
                <w:szCs w:val="32"/>
              </w:rPr>
            </w:pPr>
            <w:r>
              <w:rPr>
                <w:rFonts w:ascii="楷体" w:eastAsia="楷体" w:hAnsi="楷体" w:cs="楷体" w:hint="eastAsia"/>
                <w:b/>
                <w:bCs/>
                <w:sz w:val="24"/>
                <w:szCs w:val="32"/>
              </w:rPr>
              <w:t>联系方式</w:t>
            </w:r>
          </w:p>
        </w:tc>
        <w:tc>
          <w:tcPr>
            <w:tcW w:w="4640" w:type="dxa"/>
            <w:vAlign w:val="center"/>
          </w:tcPr>
          <w:p w14:paraId="136157B8" w14:textId="77777777" w:rsidR="00C735CD" w:rsidRDefault="007520F7">
            <w:pPr>
              <w:jc w:val="center"/>
              <w:rPr>
                <w:rFonts w:ascii="楷体" w:eastAsia="楷体" w:hAnsi="楷体" w:cs="楷体"/>
                <w:b/>
                <w:bCs/>
                <w:sz w:val="24"/>
                <w:szCs w:val="32"/>
              </w:rPr>
            </w:pPr>
            <w:r>
              <w:rPr>
                <w:rFonts w:ascii="楷体" w:eastAsia="楷体" w:hAnsi="楷体" w:cs="楷体" w:hint="eastAsia"/>
                <w:b/>
                <w:bCs/>
                <w:sz w:val="24"/>
                <w:szCs w:val="32"/>
              </w:rPr>
              <w:t>对接工作内容</w:t>
            </w:r>
          </w:p>
        </w:tc>
      </w:tr>
      <w:tr w:rsidR="00C735CD" w14:paraId="6EDA9E70" w14:textId="77777777">
        <w:trPr>
          <w:trHeight w:val="1044"/>
        </w:trPr>
        <w:tc>
          <w:tcPr>
            <w:tcW w:w="2142" w:type="dxa"/>
            <w:vAlign w:val="center"/>
          </w:tcPr>
          <w:p w14:paraId="6FBF2AAA" w14:textId="77777777" w:rsidR="005825ED" w:rsidRDefault="00E1565D">
            <w:pPr>
              <w:jc w:val="center"/>
              <w:rPr>
                <w:rFonts w:ascii="楷体" w:eastAsia="楷体" w:hAnsi="楷体" w:cs="楷体"/>
                <w:sz w:val="24"/>
                <w:szCs w:val="32"/>
              </w:rPr>
            </w:pPr>
            <w:r>
              <w:rPr>
                <w:rFonts w:ascii="楷体" w:eastAsia="楷体" w:hAnsi="楷体" w:cs="楷体" w:hint="eastAsia"/>
                <w:sz w:val="24"/>
                <w:szCs w:val="32"/>
              </w:rPr>
              <w:t>王云峰</w:t>
            </w:r>
            <w:r w:rsidR="005825ED">
              <w:rPr>
                <w:rFonts w:ascii="楷体" w:eastAsia="楷体" w:hAnsi="楷体" w:cs="楷体" w:hint="eastAsia"/>
                <w:sz w:val="24"/>
                <w:szCs w:val="32"/>
              </w:rPr>
              <w:t xml:space="preserve"> </w:t>
            </w:r>
          </w:p>
          <w:p w14:paraId="71876FCB" w14:textId="69474F6E" w:rsidR="00C735CD" w:rsidRDefault="005825ED">
            <w:pPr>
              <w:jc w:val="center"/>
              <w:rPr>
                <w:rFonts w:ascii="楷体" w:eastAsia="楷体" w:hAnsi="楷体" w:cs="楷体"/>
                <w:sz w:val="24"/>
                <w:szCs w:val="32"/>
              </w:rPr>
            </w:pPr>
            <w:r>
              <w:rPr>
                <w:rFonts w:ascii="楷体" w:eastAsia="楷体" w:hAnsi="楷体" w:cs="楷体" w:hint="eastAsia"/>
                <w:sz w:val="24"/>
                <w:szCs w:val="32"/>
              </w:rPr>
              <w:t>院长</w:t>
            </w:r>
          </w:p>
        </w:tc>
        <w:tc>
          <w:tcPr>
            <w:tcW w:w="1740" w:type="dxa"/>
            <w:vAlign w:val="center"/>
          </w:tcPr>
          <w:p w14:paraId="73D8B6EE" w14:textId="338ED198" w:rsidR="00C735CD" w:rsidRDefault="00E1565D">
            <w:pPr>
              <w:jc w:val="center"/>
              <w:rPr>
                <w:rFonts w:ascii="楷体" w:eastAsia="楷体" w:hAnsi="楷体" w:cs="楷体"/>
                <w:sz w:val="24"/>
                <w:szCs w:val="32"/>
              </w:rPr>
            </w:pPr>
            <w:r>
              <w:rPr>
                <w:rFonts w:ascii="楷体" w:eastAsia="楷体" w:hAnsi="楷体" w:cs="楷体" w:hint="eastAsia"/>
                <w:sz w:val="24"/>
                <w:szCs w:val="32"/>
              </w:rPr>
              <w:t>18515060926</w:t>
            </w:r>
          </w:p>
        </w:tc>
        <w:tc>
          <w:tcPr>
            <w:tcW w:w="4640" w:type="dxa"/>
            <w:vAlign w:val="center"/>
          </w:tcPr>
          <w:p w14:paraId="5BEEAFC9" w14:textId="4C052285" w:rsidR="00C735CD" w:rsidRDefault="007520F7">
            <w:pPr>
              <w:rPr>
                <w:rFonts w:ascii="楷体" w:eastAsia="楷体" w:hAnsi="楷体" w:cs="楷体"/>
                <w:szCs w:val="21"/>
              </w:rPr>
            </w:pPr>
            <w:r>
              <w:rPr>
                <w:rFonts w:ascii="楷体" w:eastAsia="楷体" w:hAnsi="楷体" w:cs="楷体" w:hint="eastAsia"/>
                <w:szCs w:val="21"/>
              </w:rPr>
              <w:t>统筹</w:t>
            </w:r>
            <w:r w:rsidR="006F51C8">
              <w:rPr>
                <w:rFonts w:ascii="楷体" w:eastAsia="楷体" w:hAnsi="楷体" w:cs="楷体" w:hint="eastAsia"/>
                <w:szCs w:val="21"/>
              </w:rPr>
              <w:t>西南研究院</w:t>
            </w:r>
            <w:r>
              <w:rPr>
                <w:rFonts w:ascii="楷体" w:eastAsia="楷体" w:hAnsi="楷体" w:cs="楷体" w:hint="eastAsia"/>
                <w:szCs w:val="21"/>
              </w:rPr>
              <w:t>一切事务</w:t>
            </w:r>
          </w:p>
        </w:tc>
      </w:tr>
      <w:tr w:rsidR="00C735CD" w14:paraId="5F2277F4" w14:textId="77777777">
        <w:trPr>
          <w:trHeight w:val="1663"/>
        </w:trPr>
        <w:tc>
          <w:tcPr>
            <w:tcW w:w="2142" w:type="dxa"/>
            <w:vAlign w:val="center"/>
          </w:tcPr>
          <w:p w14:paraId="6CC1FE57" w14:textId="77777777" w:rsidR="005825ED" w:rsidRDefault="00E1565D">
            <w:pPr>
              <w:jc w:val="center"/>
              <w:rPr>
                <w:rFonts w:ascii="楷体" w:eastAsia="楷体" w:hAnsi="楷体" w:cs="楷体"/>
                <w:sz w:val="24"/>
                <w:szCs w:val="32"/>
              </w:rPr>
            </w:pPr>
            <w:r>
              <w:rPr>
                <w:rFonts w:ascii="楷体" w:eastAsia="楷体" w:hAnsi="楷体" w:cs="楷体" w:hint="eastAsia"/>
                <w:sz w:val="24"/>
                <w:szCs w:val="32"/>
              </w:rPr>
              <w:t>翟媛</w:t>
            </w:r>
          </w:p>
          <w:p w14:paraId="53FD2885" w14:textId="444A2D8B" w:rsidR="00C735CD" w:rsidRDefault="005825ED">
            <w:pPr>
              <w:jc w:val="center"/>
              <w:rPr>
                <w:rFonts w:ascii="楷体" w:eastAsia="楷体" w:hAnsi="楷体" w:cs="楷体"/>
                <w:sz w:val="24"/>
                <w:szCs w:val="32"/>
              </w:rPr>
            </w:pPr>
            <w:r>
              <w:rPr>
                <w:rFonts w:ascii="楷体" w:eastAsia="楷体" w:hAnsi="楷体" w:cs="楷体" w:hint="eastAsia"/>
                <w:sz w:val="24"/>
                <w:szCs w:val="32"/>
              </w:rPr>
              <w:t>科技合作部部长</w:t>
            </w:r>
          </w:p>
        </w:tc>
        <w:tc>
          <w:tcPr>
            <w:tcW w:w="1740" w:type="dxa"/>
            <w:vAlign w:val="center"/>
          </w:tcPr>
          <w:p w14:paraId="32085DA5" w14:textId="09A1BBF8" w:rsidR="00C735CD" w:rsidRDefault="00E1565D">
            <w:pPr>
              <w:jc w:val="center"/>
              <w:rPr>
                <w:rFonts w:ascii="楷体" w:eastAsia="楷体" w:hAnsi="楷体" w:cs="楷体"/>
                <w:sz w:val="24"/>
                <w:szCs w:val="32"/>
              </w:rPr>
            </w:pPr>
            <w:r>
              <w:rPr>
                <w:rFonts w:ascii="楷体" w:eastAsia="楷体" w:hAnsi="楷体" w:cs="楷体" w:hint="eastAsia"/>
                <w:sz w:val="24"/>
                <w:szCs w:val="32"/>
              </w:rPr>
              <w:t>18980902516</w:t>
            </w:r>
          </w:p>
        </w:tc>
        <w:tc>
          <w:tcPr>
            <w:tcW w:w="4640" w:type="dxa"/>
            <w:vAlign w:val="center"/>
          </w:tcPr>
          <w:p w14:paraId="05FD48EE" w14:textId="77777777" w:rsidR="00C735CD" w:rsidRDefault="007520F7">
            <w:pPr>
              <w:numPr>
                <w:ilvl w:val="0"/>
                <w:numId w:val="9"/>
              </w:numPr>
              <w:rPr>
                <w:rFonts w:ascii="楷体" w:eastAsia="楷体" w:hAnsi="楷体" w:cs="楷体"/>
                <w:szCs w:val="21"/>
              </w:rPr>
            </w:pPr>
            <w:r>
              <w:rPr>
                <w:rFonts w:ascii="楷体" w:eastAsia="楷体" w:hAnsi="楷体" w:cs="楷体" w:hint="eastAsia"/>
                <w:szCs w:val="21"/>
              </w:rPr>
              <w:t>孵化器入驻团队招募</w:t>
            </w:r>
          </w:p>
          <w:p w14:paraId="60E37899" w14:textId="77777777" w:rsidR="00C735CD" w:rsidRDefault="007520F7">
            <w:pPr>
              <w:rPr>
                <w:rFonts w:ascii="楷体" w:eastAsia="楷体" w:hAnsi="楷体" w:cs="楷体"/>
                <w:szCs w:val="21"/>
              </w:rPr>
            </w:pPr>
            <w:r>
              <w:rPr>
                <w:rFonts w:ascii="楷体" w:eastAsia="楷体" w:hAnsi="楷体" w:cs="楷体" w:hint="eastAsia"/>
                <w:szCs w:val="21"/>
              </w:rPr>
              <w:t>2、项目对接与企业辅导</w:t>
            </w:r>
          </w:p>
          <w:p w14:paraId="119670E2" w14:textId="77777777" w:rsidR="00C735CD" w:rsidRDefault="007520F7">
            <w:pPr>
              <w:rPr>
                <w:rFonts w:ascii="楷体" w:eastAsia="楷体" w:hAnsi="楷体" w:cs="楷体"/>
                <w:szCs w:val="21"/>
              </w:rPr>
            </w:pPr>
            <w:r>
              <w:rPr>
                <w:rFonts w:ascii="楷体" w:eastAsia="楷体" w:hAnsi="楷体" w:cs="楷体" w:hint="eastAsia"/>
                <w:szCs w:val="21"/>
              </w:rPr>
              <w:t>3、孵化器日常管理</w:t>
            </w:r>
          </w:p>
          <w:p w14:paraId="537545C6" w14:textId="77777777" w:rsidR="00C735CD" w:rsidRDefault="007520F7">
            <w:pPr>
              <w:rPr>
                <w:rFonts w:ascii="楷体" w:eastAsia="楷体" w:hAnsi="楷体" w:cs="楷体"/>
                <w:szCs w:val="21"/>
              </w:rPr>
            </w:pPr>
            <w:r>
              <w:rPr>
                <w:rFonts w:ascii="楷体" w:eastAsia="楷体" w:hAnsi="楷体" w:cs="楷体" w:hint="eastAsia"/>
                <w:szCs w:val="21"/>
              </w:rPr>
              <w:t>4、政府补贴项目申报对接</w:t>
            </w:r>
          </w:p>
          <w:p w14:paraId="55029532" w14:textId="77777777" w:rsidR="00C735CD" w:rsidRDefault="007520F7">
            <w:pPr>
              <w:rPr>
                <w:rFonts w:ascii="楷体" w:eastAsia="楷体" w:hAnsi="楷体" w:cs="楷体"/>
                <w:szCs w:val="21"/>
              </w:rPr>
            </w:pPr>
            <w:r>
              <w:rPr>
                <w:rFonts w:ascii="楷体" w:eastAsia="楷体" w:hAnsi="楷体" w:cs="楷体" w:hint="eastAsia"/>
                <w:szCs w:val="21"/>
              </w:rPr>
              <w:t>5、合同签署及公章授权</w:t>
            </w:r>
          </w:p>
        </w:tc>
      </w:tr>
      <w:tr w:rsidR="00440E62" w14:paraId="09E13939" w14:textId="77777777">
        <w:trPr>
          <w:trHeight w:val="1663"/>
        </w:trPr>
        <w:tc>
          <w:tcPr>
            <w:tcW w:w="2142" w:type="dxa"/>
            <w:vAlign w:val="center"/>
          </w:tcPr>
          <w:p w14:paraId="1371E7F7" w14:textId="13E21AAF" w:rsidR="00440E62" w:rsidRDefault="00440E62">
            <w:pPr>
              <w:jc w:val="center"/>
              <w:rPr>
                <w:rFonts w:ascii="楷体" w:eastAsia="楷体" w:hAnsi="楷体" w:cs="楷体"/>
                <w:sz w:val="24"/>
                <w:szCs w:val="32"/>
              </w:rPr>
            </w:pPr>
            <w:r>
              <w:rPr>
                <w:rFonts w:ascii="楷体" w:eastAsia="楷体" w:hAnsi="楷体" w:cs="楷体" w:hint="eastAsia"/>
                <w:sz w:val="24"/>
                <w:szCs w:val="32"/>
              </w:rPr>
              <w:t>屠福全</w:t>
            </w:r>
          </w:p>
        </w:tc>
        <w:tc>
          <w:tcPr>
            <w:tcW w:w="1740" w:type="dxa"/>
            <w:vAlign w:val="center"/>
          </w:tcPr>
          <w:p w14:paraId="13DC9B8A" w14:textId="3FF4CF3C" w:rsidR="00440E62" w:rsidRDefault="009A5BDE">
            <w:pPr>
              <w:jc w:val="center"/>
              <w:rPr>
                <w:rFonts w:ascii="楷体" w:eastAsia="楷体" w:hAnsi="楷体" w:cs="楷体"/>
                <w:sz w:val="24"/>
                <w:szCs w:val="32"/>
              </w:rPr>
            </w:pPr>
            <w:r>
              <w:rPr>
                <w:rFonts w:ascii="楷体" w:eastAsia="楷体" w:hAnsi="楷体" w:cs="楷体" w:hint="eastAsia"/>
                <w:sz w:val="24"/>
                <w:szCs w:val="32"/>
              </w:rPr>
              <w:t>028-81511605</w:t>
            </w:r>
          </w:p>
        </w:tc>
        <w:tc>
          <w:tcPr>
            <w:tcW w:w="4640" w:type="dxa"/>
            <w:vAlign w:val="center"/>
          </w:tcPr>
          <w:p w14:paraId="51509EE7" w14:textId="77777777" w:rsidR="00F15BA8" w:rsidRDefault="00F15BA8" w:rsidP="00F15BA8">
            <w:pPr>
              <w:numPr>
                <w:ilvl w:val="0"/>
                <w:numId w:val="10"/>
              </w:numPr>
              <w:rPr>
                <w:rFonts w:ascii="楷体" w:eastAsia="楷体" w:hAnsi="楷体" w:cs="楷体"/>
                <w:szCs w:val="21"/>
              </w:rPr>
            </w:pPr>
            <w:r>
              <w:rPr>
                <w:rFonts w:ascii="楷体" w:eastAsia="楷体" w:hAnsi="楷体" w:cs="楷体" w:hint="eastAsia"/>
                <w:szCs w:val="21"/>
              </w:rPr>
              <w:t>孵化器日常管理</w:t>
            </w:r>
          </w:p>
          <w:p w14:paraId="1147C870" w14:textId="799699EC" w:rsidR="00440E62" w:rsidRDefault="00F15BA8" w:rsidP="00F15BA8">
            <w:pPr>
              <w:rPr>
                <w:rFonts w:ascii="楷体" w:eastAsia="楷体" w:hAnsi="楷体" w:cs="楷体"/>
                <w:szCs w:val="21"/>
              </w:rPr>
            </w:pPr>
            <w:r>
              <w:rPr>
                <w:rFonts w:ascii="楷体" w:eastAsia="楷体" w:hAnsi="楷体" w:cs="楷体" w:hint="eastAsia"/>
                <w:szCs w:val="21"/>
              </w:rPr>
              <w:t>2、入驻机构各项事宜对接联络</w:t>
            </w:r>
          </w:p>
        </w:tc>
      </w:tr>
      <w:tr w:rsidR="00C735CD" w14:paraId="1B75610E" w14:textId="77777777">
        <w:trPr>
          <w:trHeight w:val="1791"/>
        </w:trPr>
        <w:tc>
          <w:tcPr>
            <w:tcW w:w="2142" w:type="dxa"/>
            <w:vAlign w:val="center"/>
          </w:tcPr>
          <w:p w14:paraId="341624E2" w14:textId="30BE91AE" w:rsidR="00C735CD" w:rsidRDefault="005825ED">
            <w:pPr>
              <w:jc w:val="center"/>
              <w:rPr>
                <w:rFonts w:ascii="楷体" w:eastAsia="楷体" w:hAnsi="楷体" w:cs="楷体"/>
                <w:szCs w:val="21"/>
              </w:rPr>
            </w:pPr>
            <w:r>
              <w:rPr>
                <w:rFonts w:ascii="楷体" w:eastAsia="楷体" w:hAnsi="楷体" w:cs="楷体" w:hint="eastAsia"/>
                <w:sz w:val="24"/>
                <w:szCs w:val="32"/>
              </w:rPr>
              <w:t>596</w:t>
            </w:r>
            <w:r w:rsidR="007520F7">
              <w:rPr>
                <w:rFonts w:ascii="楷体" w:eastAsia="楷体" w:hAnsi="楷体" w:cs="楷体" w:hint="eastAsia"/>
                <w:sz w:val="24"/>
                <w:szCs w:val="32"/>
              </w:rPr>
              <w:t>物管</w:t>
            </w:r>
          </w:p>
        </w:tc>
        <w:tc>
          <w:tcPr>
            <w:tcW w:w="1740" w:type="dxa"/>
            <w:vAlign w:val="center"/>
          </w:tcPr>
          <w:p w14:paraId="5091D382" w14:textId="1C1B79F0" w:rsidR="00C735CD" w:rsidRDefault="005957BA">
            <w:pPr>
              <w:jc w:val="center"/>
              <w:rPr>
                <w:rFonts w:ascii="楷体" w:eastAsia="楷体" w:hAnsi="楷体" w:cs="楷体"/>
                <w:sz w:val="24"/>
                <w:szCs w:val="32"/>
              </w:rPr>
            </w:pPr>
            <w:r>
              <w:rPr>
                <w:rFonts w:ascii="楷体" w:eastAsia="楷体" w:hAnsi="楷体" w:cs="楷体" w:hint="eastAsia"/>
                <w:sz w:val="24"/>
                <w:szCs w:val="32"/>
              </w:rPr>
              <w:t>028-65726666</w:t>
            </w:r>
          </w:p>
        </w:tc>
        <w:tc>
          <w:tcPr>
            <w:tcW w:w="4640" w:type="dxa"/>
            <w:vAlign w:val="center"/>
          </w:tcPr>
          <w:p w14:paraId="056C012A" w14:textId="77777777" w:rsidR="00C735CD" w:rsidRDefault="00C735CD">
            <w:pPr>
              <w:rPr>
                <w:rFonts w:ascii="楷体" w:eastAsia="楷体" w:hAnsi="楷体" w:cs="楷体"/>
                <w:szCs w:val="21"/>
              </w:rPr>
            </w:pPr>
          </w:p>
        </w:tc>
      </w:tr>
    </w:tbl>
    <w:p w14:paraId="243C4CA0" w14:textId="60A6532E" w:rsidR="00C735CD" w:rsidRDefault="00C735CD">
      <w:pPr>
        <w:spacing w:line="360" w:lineRule="auto"/>
        <w:rPr>
          <w:rFonts w:asciiTheme="minorEastAsia" w:hAnsiTheme="minorEastAsia"/>
          <w:sz w:val="24"/>
          <w:szCs w:val="24"/>
        </w:rPr>
      </w:pPr>
    </w:p>
    <w:p w14:paraId="67D206D1" w14:textId="7F5C6A78" w:rsidR="00DC6BE1" w:rsidRDefault="00DC6BE1">
      <w:pPr>
        <w:spacing w:line="360" w:lineRule="auto"/>
        <w:rPr>
          <w:rFonts w:asciiTheme="minorEastAsia" w:hAnsiTheme="minorEastAsia"/>
          <w:sz w:val="24"/>
          <w:szCs w:val="24"/>
        </w:rPr>
      </w:pPr>
    </w:p>
    <w:p w14:paraId="176D890A" w14:textId="602EF975" w:rsidR="00DC6BE1" w:rsidRDefault="00DC6BE1">
      <w:pPr>
        <w:spacing w:line="360" w:lineRule="auto"/>
        <w:rPr>
          <w:rFonts w:asciiTheme="minorEastAsia" w:hAnsiTheme="minorEastAsia"/>
          <w:sz w:val="24"/>
          <w:szCs w:val="24"/>
        </w:rPr>
      </w:pPr>
    </w:p>
    <w:p w14:paraId="0524D985" w14:textId="71B978E3" w:rsidR="00DC6BE1" w:rsidRDefault="00DC6BE1">
      <w:pPr>
        <w:spacing w:line="360" w:lineRule="auto"/>
        <w:rPr>
          <w:rFonts w:asciiTheme="minorEastAsia" w:hAnsiTheme="minorEastAsia"/>
          <w:sz w:val="24"/>
          <w:szCs w:val="24"/>
        </w:rPr>
      </w:pPr>
    </w:p>
    <w:p w14:paraId="735F97CB" w14:textId="354F465A" w:rsidR="00DC6BE1" w:rsidRDefault="00DC6BE1">
      <w:pPr>
        <w:spacing w:line="360" w:lineRule="auto"/>
        <w:rPr>
          <w:rFonts w:asciiTheme="minorEastAsia" w:hAnsiTheme="minorEastAsia"/>
          <w:sz w:val="24"/>
          <w:szCs w:val="24"/>
        </w:rPr>
      </w:pPr>
    </w:p>
    <w:p w14:paraId="3D4AAB0F" w14:textId="74913969" w:rsidR="00DC6BE1" w:rsidRDefault="00DC6BE1">
      <w:pPr>
        <w:spacing w:line="360" w:lineRule="auto"/>
        <w:rPr>
          <w:rFonts w:asciiTheme="minorEastAsia" w:hAnsiTheme="minorEastAsia"/>
          <w:sz w:val="24"/>
          <w:szCs w:val="24"/>
        </w:rPr>
      </w:pPr>
    </w:p>
    <w:p w14:paraId="02545E9E" w14:textId="7D930101" w:rsidR="00DC6BE1" w:rsidRPr="00DC6BE1" w:rsidRDefault="00DC6BE1" w:rsidP="00DC6BE1">
      <w:pPr>
        <w:rPr>
          <w:rFonts w:asciiTheme="minorEastAsia" w:hAnsiTheme="minorEastAsia"/>
          <w:sz w:val="24"/>
          <w:szCs w:val="24"/>
        </w:rPr>
      </w:pPr>
      <w:r w:rsidRPr="00DC6BE1">
        <w:rPr>
          <w:rFonts w:asciiTheme="minorEastAsia" w:hAnsiTheme="minorEastAsia" w:hint="eastAsia"/>
          <w:sz w:val="24"/>
          <w:szCs w:val="24"/>
        </w:rPr>
        <w:t>附件：1.《入驻申请表》</w:t>
      </w:r>
    </w:p>
    <w:p w14:paraId="0B9A7435" w14:textId="31F3E9F6" w:rsidR="00DC6BE1" w:rsidRDefault="00DC6BE1">
      <w:pPr>
        <w:spacing w:line="360" w:lineRule="auto"/>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2.《入驻机构管理规定-确认单》</w:t>
      </w:r>
    </w:p>
    <w:p w14:paraId="75635875" w14:textId="5406C911" w:rsidR="00DC6BE1" w:rsidRDefault="00DC6BE1">
      <w:pPr>
        <w:spacing w:line="360" w:lineRule="auto"/>
        <w:rPr>
          <w:rFonts w:asciiTheme="minorEastAsia" w:hAnsiTheme="minorEastAsia"/>
          <w:sz w:val="24"/>
          <w:szCs w:val="24"/>
        </w:rPr>
      </w:pPr>
      <w:r>
        <w:rPr>
          <w:rFonts w:asciiTheme="minorEastAsia" w:hAnsiTheme="minorEastAsia" w:hint="eastAsia"/>
          <w:sz w:val="24"/>
          <w:szCs w:val="24"/>
        </w:rPr>
        <w:lastRenderedPageBreak/>
        <w:t xml:space="preserve"> </w:t>
      </w:r>
      <w:r>
        <w:rPr>
          <w:rFonts w:asciiTheme="minorEastAsia" w:hAnsiTheme="minorEastAsia"/>
          <w:sz w:val="24"/>
          <w:szCs w:val="24"/>
        </w:rPr>
        <w:t xml:space="preserve">     </w:t>
      </w:r>
      <w:r>
        <w:rPr>
          <w:rFonts w:asciiTheme="minorEastAsia" w:hAnsiTheme="minorEastAsia" w:hint="eastAsia"/>
          <w:sz w:val="24"/>
          <w:szCs w:val="24"/>
        </w:rPr>
        <w:t>3.《入驻交房确认表》</w:t>
      </w:r>
    </w:p>
    <w:p w14:paraId="235C725C" w14:textId="61818EF3" w:rsidR="00DC6BE1" w:rsidRDefault="00DC6BE1">
      <w:pPr>
        <w:spacing w:line="360" w:lineRule="auto"/>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4.《入驻机构综合情况表》</w:t>
      </w:r>
    </w:p>
    <w:p w14:paraId="4255E2A9" w14:textId="32F1141F" w:rsidR="00DC6BE1" w:rsidRDefault="00DC6BE1">
      <w:pPr>
        <w:spacing w:line="360" w:lineRule="auto"/>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5.《入驻通知书》</w:t>
      </w:r>
    </w:p>
    <w:sectPr w:rsidR="00DC6BE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0000E" w14:textId="77777777" w:rsidR="00221B2C" w:rsidRDefault="00221B2C" w:rsidP="0037699C">
      <w:r>
        <w:separator/>
      </w:r>
    </w:p>
  </w:endnote>
  <w:endnote w:type="continuationSeparator" w:id="0">
    <w:p w14:paraId="789F2E02" w14:textId="77777777" w:rsidR="00221B2C" w:rsidRDefault="00221B2C" w:rsidP="00376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仿宋_GB2312">
    <w:altName w:val="微软雅黑"/>
    <w:charset w:val="86"/>
    <w:family w:val="modern"/>
    <w:pitch w:val="fixed"/>
    <w:sig w:usb0="00000000" w:usb1="080E0000" w:usb2="00000010" w:usb3="00000000" w:csb0="00040000" w:csb1="00000000"/>
  </w:font>
  <w:font w:name="公文小标宋简">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algun Gothic Semilight">
    <w:panose1 w:val="020B0502040204020203"/>
    <w:charset w:val="86"/>
    <w:family w:val="swiss"/>
    <w:pitch w:val="variable"/>
    <w:sig w:usb0="B0000AAF" w:usb1="09DF7CFB" w:usb2="00000012" w:usb3="00000000" w:csb0="003E01BD"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3966182"/>
      <w:docPartObj>
        <w:docPartGallery w:val="Page Numbers (Bottom of Page)"/>
        <w:docPartUnique/>
      </w:docPartObj>
    </w:sdtPr>
    <w:sdtEndPr/>
    <w:sdtContent>
      <w:p w14:paraId="2C103EA0" w14:textId="77777777" w:rsidR="00E82E51" w:rsidRDefault="00E82E51" w:rsidP="004F7B61">
        <w:pPr>
          <w:pStyle w:val="ab"/>
          <w:jc w:val="right"/>
        </w:pPr>
        <w:r w:rsidRPr="004F7B61">
          <w:rPr>
            <w:rFonts w:ascii="Times New Roman" w:hAnsi="Times New Roman"/>
            <w:sz w:val="28"/>
            <w:szCs w:val="28"/>
          </w:rPr>
          <w:fldChar w:fldCharType="begin"/>
        </w:r>
        <w:r w:rsidRPr="004F7B61">
          <w:rPr>
            <w:rFonts w:ascii="Times New Roman" w:hAnsi="Times New Roman"/>
            <w:sz w:val="28"/>
            <w:szCs w:val="28"/>
          </w:rPr>
          <w:instrText xml:space="preserve"> PAGE   \* MERGEFORMAT </w:instrText>
        </w:r>
        <w:r w:rsidRPr="004F7B61">
          <w:rPr>
            <w:rFonts w:ascii="Times New Roman" w:hAnsi="Times New Roman"/>
            <w:sz w:val="28"/>
            <w:szCs w:val="28"/>
          </w:rPr>
          <w:fldChar w:fldCharType="separate"/>
        </w:r>
        <w:r w:rsidRPr="009777F8">
          <w:rPr>
            <w:rFonts w:ascii="Times New Roman" w:hAnsi="Times New Roman"/>
            <w:noProof/>
            <w:sz w:val="28"/>
            <w:szCs w:val="28"/>
            <w:lang w:val="zh-CN"/>
          </w:rPr>
          <w:t>3</w:t>
        </w:r>
        <w:r w:rsidRPr="004F7B61">
          <w:rPr>
            <w:rFonts w:ascii="Times New Roman" w:hAnsi="Times New Roman"/>
            <w:noProof/>
            <w:sz w:val="28"/>
            <w:szCs w:val="28"/>
            <w:lang w:val="zh-CN"/>
          </w:rPr>
          <w:fldChar w:fldCharType="end"/>
        </w:r>
      </w:p>
    </w:sdtContent>
  </w:sdt>
  <w:p w14:paraId="063F52DA" w14:textId="77777777" w:rsidR="00E82E51" w:rsidRDefault="00E82E5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704D1" w14:textId="77777777" w:rsidR="00221B2C" w:rsidRDefault="00221B2C" w:rsidP="0037699C">
      <w:r>
        <w:separator/>
      </w:r>
    </w:p>
  </w:footnote>
  <w:footnote w:type="continuationSeparator" w:id="0">
    <w:p w14:paraId="44452EE7" w14:textId="77777777" w:rsidR="00221B2C" w:rsidRDefault="00221B2C" w:rsidP="00376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92B76" w14:textId="77777777" w:rsidR="00E82E51" w:rsidRPr="001D37C6" w:rsidRDefault="00E82E51" w:rsidP="001D37C6">
    <w:pPr>
      <w:pStyle w:val="ad"/>
      <w:ind w:firstLineChars="200" w:firstLine="360"/>
      <w:jc w:val="left"/>
    </w:pPr>
    <w:r>
      <w:rPr>
        <w:rFonts w:ascii="仿宋_GB2312" w:eastAsia="仿宋_GB2312" w:hint="eastAsia"/>
      </w:rPr>
      <w:t>中科</w:t>
    </w:r>
    <w:r w:rsidRPr="001D37C6">
      <w:rPr>
        <w:rFonts w:ascii="仿宋_GB2312" w:eastAsia="仿宋_GB2312" w:hint="eastAsia"/>
      </w:rPr>
      <w:t>微电子产业技术西南研究院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6C96177"/>
    <w:multiLevelType w:val="singleLevel"/>
    <w:tmpl w:val="A6C96177"/>
    <w:lvl w:ilvl="0">
      <w:start w:val="1"/>
      <w:numFmt w:val="decimal"/>
      <w:suff w:val="space"/>
      <w:lvlText w:val="%1."/>
      <w:lvlJc w:val="left"/>
    </w:lvl>
  </w:abstractNum>
  <w:abstractNum w:abstractNumId="1" w15:restartNumberingAfterBreak="0">
    <w:nsid w:val="048109F5"/>
    <w:multiLevelType w:val="multilevel"/>
    <w:tmpl w:val="048109F5"/>
    <w:lvl w:ilvl="0">
      <w:start w:val="1"/>
      <w:numFmt w:val="decimal"/>
      <w:lvlText w:val="%1."/>
      <w:lvlJc w:val="left"/>
      <w:pPr>
        <w:ind w:left="1140" w:hanging="4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 w15:restartNumberingAfterBreak="0">
    <w:nsid w:val="05F53753"/>
    <w:multiLevelType w:val="multilevel"/>
    <w:tmpl w:val="05F5375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1CD606B9"/>
    <w:multiLevelType w:val="multilevel"/>
    <w:tmpl w:val="1CD606B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E9B399F"/>
    <w:multiLevelType w:val="multilevel"/>
    <w:tmpl w:val="2E9B399F"/>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15:restartNumberingAfterBreak="0">
    <w:nsid w:val="30C29DCE"/>
    <w:multiLevelType w:val="singleLevel"/>
    <w:tmpl w:val="30C29DCE"/>
    <w:lvl w:ilvl="0">
      <w:start w:val="2"/>
      <w:numFmt w:val="decimal"/>
      <w:suff w:val="space"/>
      <w:lvlText w:val="%1."/>
      <w:lvlJc w:val="left"/>
    </w:lvl>
  </w:abstractNum>
  <w:abstractNum w:abstractNumId="6" w15:restartNumberingAfterBreak="0">
    <w:nsid w:val="39BA5FD5"/>
    <w:multiLevelType w:val="hybridMultilevel"/>
    <w:tmpl w:val="78AC04D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537B57C2"/>
    <w:multiLevelType w:val="multilevel"/>
    <w:tmpl w:val="537B57C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15:restartNumberingAfterBreak="0">
    <w:nsid w:val="54F75CC1"/>
    <w:multiLevelType w:val="multilevel"/>
    <w:tmpl w:val="54F75CC1"/>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15:restartNumberingAfterBreak="0">
    <w:nsid w:val="59BA2EC3"/>
    <w:multiLevelType w:val="singleLevel"/>
    <w:tmpl w:val="59BA2EC3"/>
    <w:lvl w:ilvl="0">
      <w:start w:val="1"/>
      <w:numFmt w:val="decimal"/>
      <w:suff w:val="nothing"/>
      <w:lvlText w:val="%1、"/>
      <w:lvlJc w:val="left"/>
    </w:lvl>
  </w:abstractNum>
  <w:abstractNum w:abstractNumId="10" w15:restartNumberingAfterBreak="0">
    <w:nsid w:val="59BA2F8C"/>
    <w:multiLevelType w:val="singleLevel"/>
    <w:tmpl w:val="59BA2F8C"/>
    <w:lvl w:ilvl="0">
      <w:start w:val="1"/>
      <w:numFmt w:val="decimal"/>
      <w:suff w:val="nothing"/>
      <w:lvlText w:val="%1、"/>
      <w:lvlJc w:val="left"/>
    </w:lvl>
  </w:abstractNum>
  <w:num w:numId="1">
    <w:abstractNumId w:val="3"/>
  </w:num>
  <w:num w:numId="2">
    <w:abstractNumId w:val="7"/>
  </w:num>
  <w:num w:numId="3">
    <w:abstractNumId w:val="2"/>
  </w:num>
  <w:num w:numId="4">
    <w:abstractNumId w:val="5"/>
  </w:num>
  <w:num w:numId="5">
    <w:abstractNumId w:val="1"/>
  </w:num>
  <w:num w:numId="6">
    <w:abstractNumId w:val="8"/>
  </w:num>
  <w:num w:numId="7">
    <w:abstractNumId w:val="0"/>
  </w:num>
  <w:num w:numId="8">
    <w:abstractNumId w:val="4"/>
  </w:num>
  <w:num w:numId="9">
    <w:abstractNumId w:val="10"/>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3665"/>
    <w:rsid w:val="00006F71"/>
    <w:rsid w:val="00011B72"/>
    <w:rsid w:val="000169C3"/>
    <w:rsid w:val="000244AC"/>
    <w:rsid w:val="000256CC"/>
    <w:rsid w:val="00027A1C"/>
    <w:rsid w:val="00032E79"/>
    <w:rsid w:val="0003497D"/>
    <w:rsid w:val="00037270"/>
    <w:rsid w:val="00040472"/>
    <w:rsid w:val="000411D2"/>
    <w:rsid w:val="0004203C"/>
    <w:rsid w:val="00043B91"/>
    <w:rsid w:val="00043D83"/>
    <w:rsid w:val="00045916"/>
    <w:rsid w:val="00054D46"/>
    <w:rsid w:val="00060A30"/>
    <w:rsid w:val="000626AB"/>
    <w:rsid w:val="00073E39"/>
    <w:rsid w:val="00083490"/>
    <w:rsid w:val="00083928"/>
    <w:rsid w:val="0008553B"/>
    <w:rsid w:val="000907D4"/>
    <w:rsid w:val="000909B5"/>
    <w:rsid w:val="00093D7B"/>
    <w:rsid w:val="000940E8"/>
    <w:rsid w:val="00094B45"/>
    <w:rsid w:val="000A1A7F"/>
    <w:rsid w:val="000A6F31"/>
    <w:rsid w:val="000B33A2"/>
    <w:rsid w:val="000C10B9"/>
    <w:rsid w:val="000D134C"/>
    <w:rsid w:val="000E1A7C"/>
    <w:rsid w:val="000E3A44"/>
    <w:rsid w:val="000E50F2"/>
    <w:rsid w:val="000F1C26"/>
    <w:rsid w:val="000F62FB"/>
    <w:rsid w:val="00106583"/>
    <w:rsid w:val="001079B4"/>
    <w:rsid w:val="00116382"/>
    <w:rsid w:val="00116BCA"/>
    <w:rsid w:val="001225D1"/>
    <w:rsid w:val="00125857"/>
    <w:rsid w:val="00130ED5"/>
    <w:rsid w:val="00134DB7"/>
    <w:rsid w:val="0013581B"/>
    <w:rsid w:val="00136FAA"/>
    <w:rsid w:val="001433F1"/>
    <w:rsid w:val="001440D0"/>
    <w:rsid w:val="001463DB"/>
    <w:rsid w:val="00146798"/>
    <w:rsid w:val="001520EE"/>
    <w:rsid w:val="00152465"/>
    <w:rsid w:val="00153BB6"/>
    <w:rsid w:val="00155273"/>
    <w:rsid w:val="0016017B"/>
    <w:rsid w:val="00160986"/>
    <w:rsid w:val="00161302"/>
    <w:rsid w:val="001656AE"/>
    <w:rsid w:val="00166A7A"/>
    <w:rsid w:val="00166B3B"/>
    <w:rsid w:val="00171D24"/>
    <w:rsid w:val="0018327F"/>
    <w:rsid w:val="0019216C"/>
    <w:rsid w:val="001A4BEE"/>
    <w:rsid w:val="001B44DB"/>
    <w:rsid w:val="001B53BD"/>
    <w:rsid w:val="001D0C7D"/>
    <w:rsid w:val="001D27B3"/>
    <w:rsid w:val="001D6B50"/>
    <w:rsid w:val="001E37A9"/>
    <w:rsid w:val="001F2C7A"/>
    <w:rsid w:val="0020054C"/>
    <w:rsid w:val="00203A9B"/>
    <w:rsid w:val="00204BB1"/>
    <w:rsid w:val="0020512B"/>
    <w:rsid w:val="00206462"/>
    <w:rsid w:val="0020698C"/>
    <w:rsid w:val="002129EE"/>
    <w:rsid w:val="00214DC9"/>
    <w:rsid w:val="002163A4"/>
    <w:rsid w:val="00216BE2"/>
    <w:rsid w:val="00217CA5"/>
    <w:rsid w:val="00220009"/>
    <w:rsid w:val="002206B6"/>
    <w:rsid w:val="002214A2"/>
    <w:rsid w:val="00221B2C"/>
    <w:rsid w:val="0022568B"/>
    <w:rsid w:val="00226681"/>
    <w:rsid w:val="00230201"/>
    <w:rsid w:val="00234E20"/>
    <w:rsid w:val="00237452"/>
    <w:rsid w:val="00240ED6"/>
    <w:rsid w:val="00250C45"/>
    <w:rsid w:val="00251DF3"/>
    <w:rsid w:val="002563E3"/>
    <w:rsid w:val="0025789D"/>
    <w:rsid w:val="00261170"/>
    <w:rsid w:val="0026723E"/>
    <w:rsid w:val="002709F3"/>
    <w:rsid w:val="00290845"/>
    <w:rsid w:val="00290E66"/>
    <w:rsid w:val="002A112F"/>
    <w:rsid w:val="002A389D"/>
    <w:rsid w:val="002A69C7"/>
    <w:rsid w:val="002A72D2"/>
    <w:rsid w:val="002B2A44"/>
    <w:rsid w:val="002B4AFA"/>
    <w:rsid w:val="002B5445"/>
    <w:rsid w:val="002C0CC5"/>
    <w:rsid w:val="002C4EBB"/>
    <w:rsid w:val="002C5400"/>
    <w:rsid w:val="002C72FE"/>
    <w:rsid w:val="002D3702"/>
    <w:rsid w:val="002E0366"/>
    <w:rsid w:val="002E774B"/>
    <w:rsid w:val="002F1B35"/>
    <w:rsid w:val="002F3B9C"/>
    <w:rsid w:val="002F3E72"/>
    <w:rsid w:val="002F4072"/>
    <w:rsid w:val="003001EB"/>
    <w:rsid w:val="00303964"/>
    <w:rsid w:val="003113B5"/>
    <w:rsid w:val="00314E19"/>
    <w:rsid w:val="00320E21"/>
    <w:rsid w:val="00320E6F"/>
    <w:rsid w:val="00324097"/>
    <w:rsid w:val="00324528"/>
    <w:rsid w:val="00331D23"/>
    <w:rsid w:val="00337C43"/>
    <w:rsid w:val="0034226C"/>
    <w:rsid w:val="00344302"/>
    <w:rsid w:val="00352ABA"/>
    <w:rsid w:val="00352D9C"/>
    <w:rsid w:val="00353CF0"/>
    <w:rsid w:val="00357142"/>
    <w:rsid w:val="003626A7"/>
    <w:rsid w:val="003669F8"/>
    <w:rsid w:val="0037215B"/>
    <w:rsid w:val="003759A2"/>
    <w:rsid w:val="00376378"/>
    <w:rsid w:val="0037699C"/>
    <w:rsid w:val="00380C99"/>
    <w:rsid w:val="0038244D"/>
    <w:rsid w:val="00383111"/>
    <w:rsid w:val="003831D1"/>
    <w:rsid w:val="00384860"/>
    <w:rsid w:val="00386C8B"/>
    <w:rsid w:val="0039077B"/>
    <w:rsid w:val="003A468B"/>
    <w:rsid w:val="003A4929"/>
    <w:rsid w:val="003A57F4"/>
    <w:rsid w:val="003A6B68"/>
    <w:rsid w:val="003A7A1B"/>
    <w:rsid w:val="003B06F1"/>
    <w:rsid w:val="003B216E"/>
    <w:rsid w:val="003B370F"/>
    <w:rsid w:val="003B47A4"/>
    <w:rsid w:val="003B59DA"/>
    <w:rsid w:val="003C0B63"/>
    <w:rsid w:val="003C321E"/>
    <w:rsid w:val="003D01D8"/>
    <w:rsid w:val="003D5781"/>
    <w:rsid w:val="003D639A"/>
    <w:rsid w:val="003E2043"/>
    <w:rsid w:val="003E5F44"/>
    <w:rsid w:val="003E7A5E"/>
    <w:rsid w:val="004010EF"/>
    <w:rsid w:val="00415496"/>
    <w:rsid w:val="00415887"/>
    <w:rsid w:val="00417C95"/>
    <w:rsid w:val="00423303"/>
    <w:rsid w:val="0044020D"/>
    <w:rsid w:val="00440E62"/>
    <w:rsid w:val="00441EF5"/>
    <w:rsid w:val="00443A93"/>
    <w:rsid w:val="00443E9C"/>
    <w:rsid w:val="00446F63"/>
    <w:rsid w:val="00454252"/>
    <w:rsid w:val="0045744B"/>
    <w:rsid w:val="00462C74"/>
    <w:rsid w:val="00466F94"/>
    <w:rsid w:val="00467DFC"/>
    <w:rsid w:val="00472DD2"/>
    <w:rsid w:val="00477DAE"/>
    <w:rsid w:val="00486B57"/>
    <w:rsid w:val="00490FCF"/>
    <w:rsid w:val="004944E1"/>
    <w:rsid w:val="00497C4F"/>
    <w:rsid w:val="004A1635"/>
    <w:rsid w:val="004A361E"/>
    <w:rsid w:val="004A5C95"/>
    <w:rsid w:val="004B01C8"/>
    <w:rsid w:val="004B0F4B"/>
    <w:rsid w:val="004B1033"/>
    <w:rsid w:val="004B1624"/>
    <w:rsid w:val="004B6490"/>
    <w:rsid w:val="004C0904"/>
    <w:rsid w:val="004E4ED6"/>
    <w:rsid w:val="004F4855"/>
    <w:rsid w:val="004F4B94"/>
    <w:rsid w:val="00505587"/>
    <w:rsid w:val="00513A2F"/>
    <w:rsid w:val="005158DD"/>
    <w:rsid w:val="0051694D"/>
    <w:rsid w:val="00522B0B"/>
    <w:rsid w:val="0052350D"/>
    <w:rsid w:val="005243EA"/>
    <w:rsid w:val="00527A5F"/>
    <w:rsid w:val="00530AF9"/>
    <w:rsid w:val="00531326"/>
    <w:rsid w:val="00535A17"/>
    <w:rsid w:val="0054425E"/>
    <w:rsid w:val="00544A05"/>
    <w:rsid w:val="005557B7"/>
    <w:rsid w:val="00556895"/>
    <w:rsid w:val="00561D96"/>
    <w:rsid w:val="00564830"/>
    <w:rsid w:val="005674E8"/>
    <w:rsid w:val="0056795D"/>
    <w:rsid w:val="00567BC9"/>
    <w:rsid w:val="005739FE"/>
    <w:rsid w:val="005779F7"/>
    <w:rsid w:val="005825ED"/>
    <w:rsid w:val="00583AB8"/>
    <w:rsid w:val="005844F7"/>
    <w:rsid w:val="00585B7A"/>
    <w:rsid w:val="00585C08"/>
    <w:rsid w:val="0058680C"/>
    <w:rsid w:val="0059075C"/>
    <w:rsid w:val="00594789"/>
    <w:rsid w:val="005957BA"/>
    <w:rsid w:val="005A190E"/>
    <w:rsid w:val="005A72E2"/>
    <w:rsid w:val="005B2303"/>
    <w:rsid w:val="005B3370"/>
    <w:rsid w:val="005B49A7"/>
    <w:rsid w:val="005B666A"/>
    <w:rsid w:val="005B7336"/>
    <w:rsid w:val="005B735C"/>
    <w:rsid w:val="005C1618"/>
    <w:rsid w:val="005C43A3"/>
    <w:rsid w:val="005D0748"/>
    <w:rsid w:val="005D3894"/>
    <w:rsid w:val="005D3C00"/>
    <w:rsid w:val="005E0502"/>
    <w:rsid w:val="005E467D"/>
    <w:rsid w:val="005E5746"/>
    <w:rsid w:val="005F2E42"/>
    <w:rsid w:val="005F3EF9"/>
    <w:rsid w:val="005F3FEC"/>
    <w:rsid w:val="005F69C9"/>
    <w:rsid w:val="0060050E"/>
    <w:rsid w:val="00602057"/>
    <w:rsid w:val="00610C5F"/>
    <w:rsid w:val="006126DE"/>
    <w:rsid w:val="00613099"/>
    <w:rsid w:val="006153E8"/>
    <w:rsid w:val="00621547"/>
    <w:rsid w:val="006221DD"/>
    <w:rsid w:val="00623DDE"/>
    <w:rsid w:val="0062481A"/>
    <w:rsid w:val="00626335"/>
    <w:rsid w:val="00627DC0"/>
    <w:rsid w:val="00632CA1"/>
    <w:rsid w:val="00634B2A"/>
    <w:rsid w:val="00635076"/>
    <w:rsid w:val="00642962"/>
    <w:rsid w:val="00644365"/>
    <w:rsid w:val="00647791"/>
    <w:rsid w:val="00650308"/>
    <w:rsid w:val="006558E1"/>
    <w:rsid w:val="00661765"/>
    <w:rsid w:val="00662306"/>
    <w:rsid w:val="00664A24"/>
    <w:rsid w:val="00666346"/>
    <w:rsid w:val="00677979"/>
    <w:rsid w:val="00682548"/>
    <w:rsid w:val="00683937"/>
    <w:rsid w:val="006843A7"/>
    <w:rsid w:val="00687B37"/>
    <w:rsid w:val="00692D79"/>
    <w:rsid w:val="006A16A4"/>
    <w:rsid w:val="006A4422"/>
    <w:rsid w:val="006A5AD0"/>
    <w:rsid w:val="006B12D7"/>
    <w:rsid w:val="006B7FDF"/>
    <w:rsid w:val="006C4C77"/>
    <w:rsid w:val="006D0515"/>
    <w:rsid w:val="006D0E2E"/>
    <w:rsid w:val="006D2BF0"/>
    <w:rsid w:val="006D5D2E"/>
    <w:rsid w:val="006D7F02"/>
    <w:rsid w:val="006E0A53"/>
    <w:rsid w:val="006E2A77"/>
    <w:rsid w:val="006E5C04"/>
    <w:rsid w:val="006E779F"/>
    <w:rsid w:val="006F1026"/>
    <w:rsid w:val="006F22F8"/>
    <w:rsid w:val="006F33AC"/>
    <w:rsid w:val="006F51C8"/>
    <w:rsid w:val="006F58D8"/>
    <w:rsid w:val="006F6658"/>
    <w:rsid w:val="007027BF"/>
    <w:rsid w:val="00704A39"/>
    <w:rsid w:val="00707C00"/>
    <w:rsid w:val="00707D40"/>
    <w:rsid w:val="00710348"/>
    <w:rsid w:val="00711C79"/>
    <w:rsid w:val="00717354"/>
    <w:rsid w:val="00717AFA"/>
    <w:rsid w:val="00723D1A"/>
    <w:rsid w:val="0073292C"/>
    <w:rsid w:val="00735834"/>
    <w:rsid w:val="00736CD7"/>
    <w:rsid w:val="00742FFA"/>
    <w:rsid w:val="007454DC"/>
    <w:rsid w:val="00745DD7"/>
    <w:rsid w:val="007478D5"/>
    <w:rsid w:val="00747B10"/>
    <w:rsid w:val="007517CF"/>
    <w:rsid w:val="007520F7"/>
    <w:rsid w:val="00760435"/>
    <w:rsid w:val="00771642"/>
    <w:rsid w:val="00772C10"/>
    <w:rsid w:val="007752FA"/>
    <w:rsid w:val="00776A79"/>
    <w:rsid w:val="00780838"/>
    <w:rsid w:val="00780D35"/>
    <w:rsid w:val="00782A3F"/>
    <w:rsid w:val="00786823"/>
    <w:rsid w:val="0079064F"/>
    <w:rsid w:val="00790A55"/>
    <w:rsid w:val="007915DB"/>
    <w:rsid w:val="00791B20"/>
    <w:rsid w:val="007B598A"/>
    <w:rsid w:val="007B73C4"/>
    <w:rsid w:val="007C031D"/>
    <w:rsid w:val="007C063B"/>
    <w:rsid w:val="007C1B75"/>
    <w:rsid w:val="007C586E"/>
    <w:rsid w:val="007C6032"/>
    <w:rsid w:val="007C6A3E"/>
    <w:rsid w:val="007D0B16"/>
    <w:rsid w:val="007D3A1F"/>
    <w:rsid w:val="007D47F0"/>
    <w:rsid w:val="007D6EB9"/>
    <w:rsid w:val="007D712D"/>
    <w:rsid w:val="007E0B4B"/>
    <w:rsid w:val="007E0E20"/>
    <w:rsid w:val="007E1331"/>
    <w:rsid w:val="007E2BC2"/>
    <w:rsid w:val="007E3F10"/>
    <w:rsid w:val="007E4818"/>
    <w:rsid w:val="007E5554"/>
    <w:rsid w:val="007E6C00"/>
    <w:rsid w:val="007E6E63"/>
    <w:rsid w:val="007E72F4"/>
    <w:rsid w:val="007F0967"/>
    <w:rsid w:val="007F7BA6"/>
    <w:rsid w:val="008042CF"/>
    <w:rsid w:val="00804C2A"/>
    <w:rsid w:val="0081083C"/>
    <w:rsid w:val="008111AA"/>
    <w:rsid w:val="008142DF"/>
    <w:rsid w:val="008169E5"/>
    <w:rsid w:val="008226C2"/>
    <w:rsid w:val="0082561E"/>
    <w:rsid w:val="00826B78"/>
    <w:rsid w:val="00827C1E"/>
    <w:rsid w:val="00831174"/>
    <w:rsid w:val="00833459"/>
    <w:rsid w:val="00835861"/>
    <w:rsid w:val="00835E47"/>
    <w:rsid w:val="00840A40"/>
    <w:rsid w:val="00850C29"/>
    <w:rsid w:val="0085465B"/>
    <w:rsid w:val="00855578"/>
    <w:rsid w:val="00855C9E"/>
    <w:rsid w:val="008576E6"/>
    <w:rsid w:val="00863DB1"/>
    <w:rsid w:val="00864490"/>
    <w:rsid w:val="00870349"/>
    <w:rsid w:val="008729CD"/>
    <w:rsid w:val="008779EA"/>
    <w:rsid w:val="0088090D"/>
    <w:rsid w:val="00881CCB"/>
    <w:rsid w:val="0088216E"/>
    <w:rsid w:val="008909F8"/>
    <w:rsid w:val="00891B21"/>
    <w:rsid w:val="008A1FB7"/>
    <w:rsid w:val="008A4A58"/>
    <w:rsid w:val="008B0286"/>
    <w:rsid w:val="008B0DE5"/>
    <w:rsid w:val="008B113E"/>
    <w:rsid w:val="008B54BF"/>
    <w:rsid w:val="008C1434"/>
    <w:rsid w:val="008C5110"/>
    <w:rsid w:val="008C6979"/>
    <w:rsid w:val="008D20C2"/>
    <w:rsid w:val="008D2B64"/>
    <w:rsid w:val="008D6E0D"/>
    <w:rsid w:val="008D7947"/>
    <w:rsid w:val="008E0818"/>
    <w:rsid w:val="008E401E"/>
    <w:rsid w:val="008E55DA"/>
    <w:rsid w:val="008F1D76"/>
    <w:rsid w:val="008F1FDC"/>
    <w:rsid w:val="008F723D"/>
    <w:rsid w:val="008F7437"/>
    <w:rsid w:val="00900640"/>
    <w:rsid w:val="00902ED5"/>
    <w:rsid w:val="00903886"/>
    <w:rsid w:val="00906CD3"/>
    <w:rsid w:val="009132A1"/>
    <w:rsid w:val="009132AB"/>
    <w:rsid w:val="00920E28"/>
    <w:rsid w:val="00922256"/>
    <w:rsid w:val="009231F3"/>
    <w:rsid w:val="0092497F"/>
    <w:rsid w:val="00924E03"/>
    <w:rsid w:val="009317D5"/>
    <w:rsid w:val="009320FA"/>
    <w:rsid w:val="00932E3B"/>
    <w:rsid w:val="009346F2"/>
    <w:rsid w:val="009354E9"/>
    <w:rsid w:val="00936A51"/>
    <w:rsid w:val="009419DC"/>
    <w:rsid w:val="00955B65"/>
    <w:rsid w:val="009567E3"/>
    <w:rsid w:val="00957D3A"/>
    <w:rsid w:val="00960985"/>
    <w:rsid w:val="009633A9"/>
    <w:rsid w:val="00972FF0"/>
    <w:rsid w:val="00975E97"/>
    <w:rsid w:val="009765ED"/>
    <w:rsid w:val="0097744D"/>
    <w:rsid w:val="00981F4C"/>
    <w:rsid w:val="00982B59"/>
    <w:rsid w:val="00990374"/>
    <w:rsid w:val="009924E1"/>
    <w:rsid w:val="00992E3D"/>
    <w:rsid w:val="00996CEB"/>
    <w:rsid w:val="009A25A6"/>
    <w:rsid w:val="009A3B0C"/>
    <w:rsid w:val="009A57A7"/>
    <w:rsid w:val="009A5BDE"/>
    <w:rsid w:val="009A7C89"/>
    <w:rsid w:val="009B16F6"/>
    <w:rsid w:val="009B4268"/>
    <w:rsid w:val="009B5F18"/>
    <w:rsid w:val="009C2F45"/>
    <w:rsid w:val="009C557D"/>
    <w:rsid w:val="009C705B"/>
    <w:rsid w:val="009D0C37"/>
    <w:rsid w:val="009D242A"/>
    <w:rsid w:val="009E27E1"/>
    <w:rsid w:val="009E55BC"/>
    <w:rsid w:val="009E5643"/>
    <w:rsid w:val="009E7D68"/>
    <w:rsid w:val="009F165C"/>
    <w:rsid w:val="009F44CF"/>
    <w:rsid w:val="00A00B00"/>
    <w:rsid w:val="00A02785"/>
    <w:rsid w:val="00A051EC"/>
    <w:rsid w:val="00A07191"/>
    <w:rsid w:val="00A16174"/>
    <w:rsid w:val="00A20139"/>
    <w:rsid w:val="00A228CD"/>
    <w:rsid w:val="00A334C5"/>
    <w:rsid w:val="00A34F67"/>
    <w:rsid w:val="00A42DFB"/>
    <w:rsid w:val="00A50DAF"/>
    <w:rsid w:val="00A5134E"/>
    <w:rsid w:val="00A617E4"/>
    <w:rsid w:val="00A6216E"/>
    <w:rsid w:val="00A6424D"/>
    <w:rsid w:val="00A6444D"/>
    <w:rsid w:val="00A7214A"/>
    <w:rsid w:val="00A7578A"/>
    <w:rsid w:val="00A76567"/>
    <w:rsid w:val="00A767FE"/>
    <w:rsid w:val="00A8014E"/>
    <w:rsid w:val="00A806B3"/>
    <w:rsid w:val="00A8223A"/>
    <w:rsid w:val="00A85F99"/>
    <w:rsid w:val="00A93B87"/>
    <w:rsid w:val="00A93FA4"/>
    <w:rsid w:val="00A94558"/>
    <w:rsid w:val="00A95044"/>
    <w:rsid w:val="00A9765F"/>
    <w:rsid w:val="00A9797A"/>
    <w:rsid w:val="00AA1208"/>
    <w:rsid w:val="00AA2551"/>
    <w:rsid w:val="00AA6FA9"/>
    <w:rsid w:val="00AA799A"/>
    <w:rsid w:val="00AB03D5"/>
    <w:rsid w:val="00AB2A05"/>
    <w:rsid w:val="00AC059A"/>
    <w:rsid w:val="00AC413E"/>
    <w:rsid w:val="00AC66C1"/>
    <w:rsid w:val="00AC7BA1"/>
    <w:rsid w:val="00AD25CB"/>
    <w:rsid w:val="00AD2770"/>
    <w:rsid w:val="00AD36B6"/>
    <w:rsid w:val="00AD3AEE"/>
    <w:rsid w:val="00AD3F5A"/>
    <w:rsid w:val="00AD5B83"/>
    <w:rsid w:val="00AD6247"/>
    <w:rsid w:val="00AF1263"/>
    <w:rsid w:val="00AF3C89"/>
    <w:rsid w:val="00B021DB"/>
    <w:rsid w:val="00B03DFA"/>
    <w:rsid w:val="00B128D4"/>
    <w:rsid w:val="00B203EC"/>
    <w:rsid w:val="00B212FF"/>
    <w:rsid w:val="00B322C6"/>
    <w:rsid w:val="00B355FD"/>
    <w:rsid w:val="00B378CF"/>
    <w:rsid w:val="00B37FA3"/>
    <w:rsid w:val="00B46B20"/>
    <w:rsid w:val="00B47A12"/>
    <w:rsid w:val="00B517A4"/>
    <w:rsid w:val="00B54C07"/>
    <w:rsid w:val="00B57163"/>
    <w:rsid w:val="00B64A57"/>
    <w:rsid w:val="00B66383"/>
    <w:rsid w:val="00B727D5"/>
    <w:rsid w:val="00B74692"/>
    <w:rsid w:val="00B7528E"/>
    <w:rsid w:val="00B823FB"/>
    <w:rsid w:val="00B84F8F"/>
    <w:rsid w:val="00B92C9B"/>
    <w:rsid w:val="00B93E0D"/>
    <w:rsid w:val="00B94C2E"/>
    <w:rsid w:val="00B9662B"/>
    <w:rsid w:val="00B96F51"/>
    <w:rsid w:val="00BA4985"/>
    <w:rsid w:val="00BA49B5"/>
    <w:rsid w:val="00BA72FB"/>
    <w:rsid w:val="00BA7666"/>
    <w:rsid w:val="00BB0412"/>
    <w:rsid w:val="00BB1084"/>
    <w:rsid w:val="00BB172E"/>
    <w:rsid w:val="00BB3360"/>
    <w:rsid w:val="00BB57E6"/>
    <w:rsid w:val="00BB6FA0"/>
    <w:rsid w:val="00BB7175"/>
    <w:rsid w:val="00BC3848"/>
    <w:rsid w:val="00BC4D38"/>
    <w:rsid w:val="00BD0A2A"/>
    <w:rsid w:val="00BE4FD1"/>
    <w:rsid w:val="00BE53E1"/>
    <w:rsid w:val="00BF053F"/>
    <w:rsid w:val="00BF385D"/>
    <w:rsid w:val="00BF3F44"/>
    <w:rsid w:val="00BF5075"/>
    <w:rsid w:val="00BF5486"/>
    <w:rsid w:val="00BF6E1A"/>
    <w:rsid w:val="00C0243E"/>
    <w:rsid w:val="00C04E81"/>
    <w:rsid w:val="00C0753A"/>
    <w:rsid w:val="00C11DAD"/>
    <w:rsid w:val="00C12AFC"/>
    <w:rsid w:val="00C1447A"/>
    <w:rsid w:val="00C14A1B"/>
    <w:rsid w:val="00C16EF7"/>
    <w:rsid w:val="00C2753B"/>
    <w:rsid w:val="00C36C94"/>
    <w:rsid w:val="00C4381E"/>
    <w:rsid w:val="00C43B1F"/>
    <w:rsid w:val="00C4414C"/>
    <w:rsid w:val="00C44B27"/>
    <w:rsid w:val="00C45591"/>
    <w:rsid w:val="00C45C7A"/>
    <w:rsid w:val="00C4669D"/>
    <w:rsid w:val="00C5123C"/>
    <w:rsid w:val="00C51F82"/>
    <w:rsid w:val="00C53931"/>
    <w:rsid w:val="00C53A9A"/>
    <w:rsid w:val="00C54254"/>
    <w:rsid w:val="00C625DC"/>
    <w:rsid w:val="00C64D8D"/>
    <w:rsid w:val="00C65863"/>
    <w:rsid w:val="00C66269"/>
    <w:rsid w:val="00C735CD"/>
    <w:rsid w:val="00C74933"/>
    <w:rsid w:val="00C75C56"/>
    <w:rsid w:val="00C7769E"/>
    <w:rsid w:val="00C857C5"/>
    <w:rsid w:val="00C91B07"/>
    <w:rsid w:val="00C939FB"/>
    <w:rsid w:val="00CA353E"/>
    <w:rsid w:val="00CA36DA"/>
    <w:rsid w:val="00CA584F"/>
    <w:rsid w:val="00CB3665"/>
    <w:rsid w:val="00CC3EED"/>
    <w:rsid w:val="00CC4A0E"/>
    <w:rsid w:val="00CD19EC"/>
    <w:rsid w:val="00CD22DD"/>
    <w:rsid w:val="00CD49E3"/>
    <w:rsid w:val="00CD570F"/>
    <w:rsid w:val="00CE454F"/>
    <w:rsid w:val="00CE7308"/>
    <w:rsid w:val="00CF06A6"/>
    <w:rsid w:val="00D10FD5"/>
    <w:rsid w:val="00D11B0B"/>
    <w:rsid w:val="00D12F9F"/>
    <w:rsid w:val="00D14294"/>
    <w:rsid w:val="00D15445"/>
    <w:rsid w:val="00D20FA6"/>
    <w:rsid w:val="00D24A56"/>
    <w:rsid w:val="00D2718E"/>
    <w:rsid w:val="00D328DF"/>
    <w:rsid w:val="00D349FA"/>
    <w:rsid w:val="00D34B91"/>
    <w:rsid w:val="00D418B1"/>
    <w:rsid w:val="00D426D3"/>
    <w:rsid w:val="00D4378A"/>
    <w:rsid w:val="00D43EBC"/>
    <w:rsid w:val="00D5088D"/>
    <w:rsid w:val="00D50A29"/>
    <w:rsid w:val="00D524F2"/>
    <w:rsid w:val="00D564D1"/>
    <w:rsid w:val="00D57698"/>
    <w:rsid w:val="00D70A64"/>
    <w:rsid w:val="00D71FE6"/>
    <w:rsid w:val="00D72C50"/>
    <w:rsid w:val="00D75071"/>
    <w:rsid w:val="00D75C7E"/>
    <w:rsid w:val="00D82F04"/>
    <w:rsid w:val="00D86452"/>
    <w:rsid w:val="00D915B0"/>
    <w:rsid w:val="00D93393"/>
    <w:rsid w:val="00D935B8"/>
    <w:rsid w:val="00D938F5"/>
    <w:rsid w:val="00D96F70"/>
    <w:rsid w:val="00DA0B91"/>
    <w:rsid w:val="00DA1B2B"/>
    <w:rsid w:val="00DA1BE6"/>
    <w:rsid w:val="00DA2353"/>
    <w:rsid w:val="00DA4479"/>
    <w:rsid w:val="00DA7E50"/>
    <w:rsid w:val="00DB2011"/>
    <w:rsid w:val="00DB34A5"/>
    <w:rsid w:val="00DB5080"/>
    <w:rsid w:val="00DB591A"/>
    <w:rsid w:val="00DC07E1"/>
    <w:rsid w:val="00DC294B"/>
    <w:rsid w:val="00DC5AD3"/>
    <w:rsid w:val="00DC6BE1"/>
    <w:rsid w:val="00DC7238"/>
    <w:rsid w:val="00DD0187"/>
    <w:rsid w:val="00DE499B"/>
    <w:rsid w:val="00DE54BD"/>
    <w:rsid w:val="00DF103B"/>
    <w:rsid w:val="00E01AC1"/>
    <w:rsid w:val="00E131D9"/>
    <w:rsid w:val="00E14DED"/>
    <w:rsid w:val="00E1565D"/>
    <w:rsid w:val="00E20135"/>
    <w:rsid w:val="00E20A43"/>
    <w:rsid w:val="00E20A9C"/>
    <w:rsid w:val="00E23254"/>
    <w:rsid w:val="00E30F21"/>
    <w:rsid w:val="00E311DA"/>
    <w:rsid w:val="00E36311"/>
    <w:rsid w:val="00E42727"/>
    <w:rsid w:val="00E61652"/>
    <w:rsid w:val="00E6282C"/>
    <w:rsid w:val="00E650B6"/>
    <w:rsid w:val="00E65984"/>
    <w:rsid w:val="00E6617B"/>
    <w:rsid w:val="00E775E5"/>
    <w:rsid w:val="00E82E51"/>
    <w:rsid w:val="00E84485"/>
    <w:rsid w:val="00E871C6"/>
    <w:rsid w:val="00E903D9"/>
    <w:rsid w:val="00E905CA"/>
    <w:rsid w:val="00E93617"/>
    <w:rsid w:val="00E9604A"/>
    <w:rsid w:val="00E96B7A"/>
    <w:rsid w:val="00E970C2"/>
    <w:rsid w:val="00EB1D0B"/>
    <w:rsid w:val="00EB4262"/>
    <w:rsid w:val="00EB52FE"/>
    <w:rsid w:val="00EC2557"/>
    <w:rsid w:val="00EC39E3"/>
    <w:rsid w:val="00EC70A2"/>
    <w:rsid w:val="00ED06A1"/>
    <w:rsid w:val="00ED1B81"/>
    <w:rsid w:val="00ED684F"/>
    <w:rsid w:val="00EE125F"/>
    <w:rsid w:val="00EF2957"/>
    <w:rsid w:val="00EF3E64"/>
    <w:rsid w:val="00EF780B"/>
    <w:rsid w:val="00F00481"/>
    <w:rsid w:val="00F02368"/>
    <w:rsid w:val="00F0271F"/>
    <w:rsid w:val="00F15BA8"/>
    <w:rsid w:val="00F17100"/>
    <w:rsid w:val="00F2054D"/>
    <w:rsid w:val="00F2409C"/>
    <w:rsid w:val="00F24158"/>
    <w:rsid w:val="00F34C41"/>
    <w:rsid w:val="00F35105"/>
    <w:rsid w:val="00F35E03"/>
    <w:rsid w:val="00F36894"/>
    <w:rsid w:val="00F4099F"/>
    <w:rsid w:val="00F47FB9"/>
    <w:rsid w:val="00F55D4E"/>
    <w:rsid w:val="00F6095C"/>
    <w:rsid w:val="00F60FC0"/>
    <w:rsid w:val="00F6783E"/>
    <w:rsid w:val="00F70559"/>
    <w:rsid w:val="00F908A1"/>
    <w:rsid w:val="00F90976"/>
    <w:rsid w:val="00F92267"/>
    <w:rsid w:val="00F9491B"/>
    <w:rsid w:val="00F95B78"/>
    <w:rsid w:val="00F9608E"/>
    <w:rsid w:val="00F97543"/>
    <w:rsid w:val="00FA0B83"/>
    <w:rsid w:val="00FA385D"/>
    <w:rsid w:val="00FB24F4"/>
    <w:rsid w:val="00FC0FD5"/>
    <w:rsid w:val="00FC3D8D"/>
    <w:rsid w:val="00FC5C62"/>
    <w:rsid w:val="00FC5FDB"/>
    <w:rsid w:val="00FC7ECF"/>
    <w:rsid w:val="00FD0E81"/>
    <w:rsid w:val="00FD3E06"/>
    <w:rsid w:val="00FD6532"/>
    <w:rsid w:val="00FE35B7"/>
    <w:rsid w:val="00FE4CA5"/>
    <w:rsid w:val="00FE4CEB"/>
    <w:rsid w:val="00FE714B"/>
    <w:rsid w:val="00FF0C0A"/>
    <w:rsid w:val="00FF3F2D"/>
    <w:rsid w:val="00FF5AD1"/>
    <w:rsid w:val="00FF6877"/>
    <w:rsid w:val="0F8125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1DE60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Pr>
      <w:b/>
      <w:bCs/>
    </w:rPr>
  </w:style>
  <w:style w:type="paragraph" w:styleId="a4">
    <w:name w:val="annotation text"/>
    <w:basedOn w:val="a"/>
    <w:link w:val="a6"/>
    <w:uiPriority w:val="99"/>
    <w:semiHidden/>
    <w:unhideWhenUsed/>
    <w:pPr>
      <w:jc w:val="left"/>
    </w:pPr>
  </w:style>
  <w:style w:type="paragraph" w:styleId="a7">
    <w:name w:val="Document Map"/>
    <w:basedOn w:val="a"/>
    <w:link w:val="a8"/>
    <w:uiPriority w:val="99"/>
    <w:semiHidden/>
    <w:unhideWhenUsed/>
    <w:qFormat/>
    <w:rPr>
      <w:rFonts w:ascii="宋体" w:eastAsia="宋体"/>
      <w:sz w:val="18"/>
      <w:szCs w:val="18"/>
    </w:rPr>
  </w:style>
  <w:style w:type="paragraph" w:styleId="TOC3">
    <w:name w:val="toc 3"/>
    <w:basedOn w:val="a"/>
    <w:next w:val="a"/>
    <w:uiPriority w:val="39"/>
    <w:unhideWhenUsed/>
    <w:qFormat/>
    <w:pPr>
      <w:ind w:leftChars="400" w:left="840"/>
    </w:pPr>
  </w:style>
  <w:style w:type="paragraph" w:styleId="a9">
    <w:name w:val="Balloon Text"/>
    <w:basedOn w:val="a"/>
    <w:link w:val="aa"/>
    <w:uiPriority w:val="99"/>
    <w:semiHidden/>
    <w:unhideWhenUsed/>
    <w:rPr>
      <w:sz w:val="18"/>
      <w:szCs w:val="18"/>
    </w:rPr>
  </w:style>
  <w:style w:type="paragraph" w:styleId="ab">
    <w:name w:val="footer"/>
    <w:basedOn w:val="a"/>
    <w:link w:val="ac"/>
    <w:uiPriority w:val="99"/>
    <w:unhideWhenUsed/>
    <w:pPr>
      <w:tabs>
        <w:tab w:val="center" w:pos="4153"/>
        <w:tab w:val="right" w:pos="8306"/>
      </w:tabs>
      <w:snapToGrid w:val="0"/>
      <w:jc w:val="left"/>
    </w:pPr>
    <w:rPr>
      <w:sz w:val="18"/>
      <w:szCs w:val="18"/>
    </w:rPr>
  </w:style>
  <w:style w:type="paragraph" w:styleId="ad">
    <w:name w:val="header"/>
    <w:basedOn w:val="a"/>
    <w:link w:val="ae"/>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style>
  <w:style w:type="paragraph" w:styleId="TOC2">
    <w:name w:val="toc 2"/>
    <w:basedOn w:val="a"/>
    <w:next w:val="a"/>
    <w:uiPriority w:val="39"/>
    <w:unhideWhenUsed/>
    <w:pPr>
      <w:ind w:leftChars="200" w:left="420"/>
    </w:pPr>
  </w:style>
  <w:style w:type="paragraph" w:styleId="af">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0">
    <w:name w:val="Title"/>
    <w:basedOn w:val="a"/>
    <w:next w:val="a"/>
    <w:link w:val="af1"/>
    <w:uiPriority w:val="10"/>
    <w:qFormat/>
    <w:pPr>
      <w:widowControl/>
      <w:adjustRightInd w:val="0"/>
      <w:snapToGrid w:val="0"/>
      <w:spacing w:before="240" w:after="60" w:line="360" w:lineRule="auto"/>
      <w:ind w:firstLineChars="200" w:firstLine="200"/>
      <w:jc w:val="center"/>
      <w:outlineLvl w:val="0"/>
    </w:pPr>
    <w:rPr>
      <w:rFonts w:asciiTheme="majorHAnsi" w:eastAsia="宋体" w:hAnsiTheme="majorHAnsi" w:cstheme="majorBidi"/>
      <w:b/>
      <w:bCs/>
      <w:kern w:val="0"/>
      <w:sz w:val="44"/>
      <w:szCs w:val="32"/>
    </w:rPr>
  </w:style>
  <w:style w:type="character" w:styleId="af2">
    <w:name w:val="Strong"/>
    <w:basedOn w:val="a0"/>
    <w:uiPriority w:val="22"/>
    <w:qFormat/>
    <w:rPr>
      <w:b/>
      <w:bCs/>
    </w:rPr>
  </w:style>
  <w:style w:type="character" w:styleId="af3">
    <w:name w:val="Hyperlink"/>
    <w:basedOn w:val="a0"/>
    <w:uiPriority w:val="99"/>
    <w:unhideWhenUsed/>
    <w:qFormat/>
    <w:rPr>
      <w:color w:val="0563C1" w:themeColor="hyperlink"/>
      <w:u w:val="single"/>
    </w:rPr>
  </w:style>
  <w:style w:type="character" w:styleId="af4">
    <w:name w:val="annotation reference"/>
    <w:basedOn w:val="a0"/>
    <w:uiPriority w:val="99"/>
    <w:semiHidden/>
    <w:unhideWhenUsed/>
    <w:rPr>
      <w:sz w:val="21"/>
      <w:szCs w:val="21"/>
    </w:rPr>
  </w:style>
  <w:style w:type="table" w:styleId="af5">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qFormat/>
    <w:rPr>
      <w:b/>
      <w:bCs/>
      <w:kern w:val="44"/>
      <w:sz w:val="44"/>
      <w:szCs w:val="44"/>
    </w:rPr>
  </w:style>
  <w:style w:type="paragraph" w:styleId="af6">
    <w:name w:val="List Paragraph"/>
    <w:basedOn w:val="a"/>
    <w:uiPriority w:val="99"/>
    <w:qFormat/>
    <w:pPr>
      <w:ind w:firstLineChars="200" w:firstLine="420"/>
    </w:pPr>
  </w:style>
  <w:style w:type="character" w:customStyle="1" w:styleId="20">
    <w:name w:val="标题 2 字符"/>
    <w:basedOn w:val="a0"/>
    <w:link w:val="2"/>
    <w:uiPriority w:val="9"/>
    <w:rPr>
      <w:rFonts w:asciiTheme="majorHAnsi" w:eastAsiaTheme="majorEastAsia" w:hAnsiTheme="majorHAnsi" w:cstheme="majorBidi"/>
      <w:b/>
      <w:bCs/>
      <w:sz w:val="32"/>
      <w:szCs w:val="32"/>
    </w:rPr>
  </w:style>
  <w:style w:type="character" w:customStyle="1" w:styleId="ae">
    <w:name w:val="页眉 字符"/>
    <w:basedOn w:val="a0"/>
    <w:link w:val="ad"/>
    <w:uiPriority w:val="99"/>
    <w:rPr>
      <w:sz w:val="18"/>
      <w:szCs w:val="18"/>
    </w:rPr>
  </w:style>
  <w:style w:type="character" w:customStyle="1" w:styleId="ac">
    <w:name w:val="页脚 字符"/>
    <w:basedOn w:val="a0"/>
    <w:link w:val="ab"/>
    <w:uiPriority w:val="99"/>
    <w:rPr>
      <w:sz w:val="18"/>
      <w:szCs w:val="18"/>
    </w:rPr>
  </w:style>
  <w:style w:type="character" w:customStyle="1" w:styleId="30">
    <w:name w:val="标题 3 字符"/>
    <w:basedOn w:val="a0"/>
    <w:link w:val="3"/>
    <w:uiPriority w:val="9"/>
    <w:rPr>
      <w:b/>
      <w:bCs/>
      <w:sz w:val="32"/>
      <w:szCs w:val="32"/>
    </w:rPr>
  </w:style>
  <w:style w:type="paragraph" w:customStyle="1" w:styleId="11">
    <w:name w:val="目录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aa">
    <w:name w:val="批注框文本 字符"/>
    <w:basedOn w:val="a0"/>
    <w:link w:val="a9"/>
    <w:uiPriority w:val="99"/>
    <w:semiHidden/>
    <w:qFormat/>
    <w:rPr>
      <w:sz w:val="18"/>
      <w:szCs w:val="18"/>
    </w:rPr>
  </w:style>
  <w:style w:type="character" w:customStyle="1" w:styleId="af1">
    <w:name w:val="标题 字符"/>
    <w:basedOn w:val="a0"/>
    <w:link w:val="af0"/>
    <w:uiPriority w:val="10"/>
    <w:rPr>
      <w:rFonts w:asciiTheme="majorHAnsi" w:eastAsia="宋体" w:hAnsiTheme="majorHAnsi" w:cstheme="majorBidi"/>
      <w:b/>
      <w:bCs/>
      <w:kern w:val="0"/>
      <w:sz w:val="44"/>
      <w:szCs w:val="32"/>
    </w:rPr>
  </w:style>
  <w:style w:type="character" w:customStyle="1" w:styleId="a6">
    <w:name w:val="批注文字 字符"/>
    <w:basedOn w:val="a0"/>
    <w:link w:val="a4"/>
    <w:uiPriority w:val="99"/>
    <w:semiHidden/>
  </w:style>
  <w:style w:type="character" w:customStyle="1" w:styleId="a5">
    <w:name w:val="批注主题 字符"/>
    <w:basedOn w:val="a6"/>
    <w:link w:val="a3"/>
    <w:uiPriority w:val="99"/>
    <w:semiHidden/>
    <w:qFormat/>
    <w:rPr>
      <w:b/>
      <w:bCs/>
    </w:rPr>
  </w:style>
  <w:style w:type="character" w:customStyle="1" w:styleId="a8">
    <w:name w:val="文档结构图 字符"/>
    <w:basedOn w:val="a0"/>
    <w:link w:val="a7"/>
    <w:uiPriority w:val="99"/>
    <w:semiHidden/>
    <w:qFormat/>
    <w:rPr>
      <w:rFonts w:ascii="宋体" w:eastAsia="宋体"/>
      <w:sz w:val="18"/>
      <w:szCs w:val="18"/>
    </w:rPr>
  </w:style>
  <w:style w:type="paragraph" w:customStyle="1" w:styleId="12">
    <w:name w:val="修订1"/>
    <w:hidden/>
    <w:uiPriority w:val="99"/>
    <w:semiHidden/>
    <w:qFormat/>
    <w:rPr>
      <w:kern w:val="2"/>
      <w:sz w:val="21"/>
      <w:szCs w:val="22"/>
    </w:rPr>
  </w:style>
  <w:style w:type="paragraph" w:styleId="af7">
    <w:name w:val="Normal Indent"/>
    <w:basedOn w:val="a"/>
    <w:semiHidden/>
    <w:rsid w:val="00E82E51"/>
    <w:pPr>
      <w:ind w:firstLine="630"/>
    </w:pPr>
    <w:rPr>
      <w:rFonts w:ascii="Times New Roman" w:eastAsia="仿宋_GB2312" w:hAnsi="Times New Roman" w:cs="Times New Roman"/>
      <w:kern w:val="0"/>
      <w:sz w:val="32"/>
      <w:szCs w:val="20"/>
    </w:rPr>
  </w:style>
  <w:style w:type="paragraph" w:customStyle="1" w:styleId="af8">
    <w:name w:val="主题词"/>
    <w:basedOn w:val="a"/>
    <w:rsid w:val="00E82E51"/>
    <w:pPr>
      <w:spacing w:before="74" w:after="74"/>
      <w:ind w:left="1247" w:hanging="1247"/>
    </w:pPr>
    <w:rPr>
      <w:rFonts w:ascii="Times New Roman" w:eastAsia="公文小标宋简" w:hAnsi="Times New Roman" w:cs="Times New Roman"/>
      <w:sz w:val="32"/>
      <w:szCs w:val="20"/>
    </w:rPr>
  </w:style>
  <w:style w:type="paragraph" w:customStyle="1" w:styleId="af9">
    <w:name w:val="附件"/>
    <w:basedOn w:val="a"/>
    <w:rsid w:val="00E82E51"/>
    <w:pPr>
      <w:ind w:left="1644" w:hanging="1015"/>
    </w:pPr>
    <w:rPr>
      <w:rFonts w:ascii="Times New Roman" w:eastAsia="仿宋_GB2312" w:hAnsi="Times New Roman" w:cs="Times New Roman"/>
      <w:sz w:val="32"/>
      <w:szCs w:val="20"/>
    </w:rPr>
  </w:style>
  <w:style w:type="paragraph" w:customStyle="1" w:styleId="afa">
    <w:name w:val="机关字号"/>
    <w:basedOn w:val="a"/>
    <w:rsid w:val="00E82E51"/>
    <w:pPr>
      <w:spacing w:line="580" w:lineRule="exact"/>
      <w:jc w:val="center"/>
    </w:pPr>
    <w:rPr>
      <w:rFonts w:ascii="Times New Roman" w:eastAsia="仿宋_GB2312"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2CF9EE-F58F-4913-8065-A43088CE2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878</Words>
  <Characters>5006</Characters>
  <Application>Microsoft Office Word</Application>
  <DocSecurity>0</DocSecurity>
  <Lines>41</Lines>
  <Paragraphs>11</Paragraphs>
  <ScaleCrop>false</ScaleCrop>
  <HeadingPairs>
    <vt:vector size="2" baseType="variant">
      <vt:variant>
        <vt:lpstr>Headings</vt:lpstr>
      </vt:variant>
      <vt:variant>
        <vt:i4>10</vt:i4>
      </vt:variant>
    </vt:vector>
  </HeadingPairs>
  <TitlesOfParts>
    <vt:vector size="10" baseType="lpstr">
      <vt:lpstr>第一章 总则</vt:lpstr>
      <vt:lpstr>第二章 孵化中心及运营机构</vt:lpstr>
      <vt:lpstr>第三章 孵化条件</vt:lpstr>
      <vt:lpstr>第四章 管理与监督</vt:lpstr>
      <vt:lpstr/>
      <vt:lpstr/>
      <vt:lpstr>第六章 检查考核</vt:lpstr>
      <vt:lpstr>第七章 退出</vt:lpstr>
      <vt:lpstr>第八章  保密条款</vt:lpstr>
      <vt:lpstr>第九章 附则</vt:lpstr>
    </vt:vector>
  </TitlesOfParts>
  <Company>微软中国</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chris west</cp:lastModifiedBy>
  <cp:revision>52</cp:revision>
  <cp:lastPrinted>2017-06-01T06:15:00Z</cp:lastPrinted>
  <dcterms:created xsi:type="dcterms:W3CDTF">2017-05-31T07:26:00Z</dcterms:created>
  <dcterms:modified xsi:type="dcterms:W3CDTF">2018-08-31T05:39:00Z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